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85EEF" w14:textId="77777777" w:rsidR="00F6286B" w:rsidRPr="00297BAA" w:rsidRDefault="00F6286B" w:rsidP="00F6286B">
      <w:pPr>
        <w:pStyle w:val="BodyTextIndent"/>
        <w:jc w:val="center"/>
        <w:rPr>
          <w:rFonts w:ascii="Arial" w:hAnsi="Arial"/>
          <w:b/>
          <w:snapToGrid w:val="0"/>
          <w:sz w:val="16"/>
          <w:szCs w:val="16"/>
        </w:rPr>
      </w:pPr>
    </w:p>
    <w:p w14:paraId="7391677F" w14:textId="77777777" w:rsidR="00F6286B" w:rsidRPr="00067C2E" w:rsidRDefault="00F6286B" w:rsidP="00F6286B">
      <w:pPr>
        <w:pStyle w:val="BodyTextIndent"/>
        <w:jc w:val="center"/>
        <w:rPr>
          <w:rFonts w:ascii="Arial" w:hAnsi="Arial"/>
          <w:b/>
          <w:snapToGrid w:val="0"/>
          <w:sz w:val="16"/>
          <w:szCs w:val="16"/>
        </w:rPr>
      </w:pPr>
    </w:p>
    <w:p w14:paraId="51518FE4" w14:textId="410A0036" w:rsidR="007D0260" w:rsidRDefault="007D0260" w:rsidP="00F23362">
      <w:pPr>
        <w:pStyle w:val="BodyTextIndent"/>
        <w:jc w:val="center"/>
        <w:rPr>
          <w:rFonts w:ascii="Calibri" w:hAnsi="Calibri"/>
          <w:b/>
          <w:snapToGrid w:val="0"/>
          <w:sz w:val="32"/>
          <w:szCs w:val="32"/>
        </w:rPr>
      </w:pPr>
    </w:p>
    <w:p w14:paraId="3AA8A455" w14:textId="77777777" w:rsidR="007D0260" w:rsidRPr="005C6331" w:rsidRDefault="007D0260" w:rsidP="007D0260">
      <w:pPr>
        <w:jc w:val="center"/>
        <w:rPr>
          <w:rFonts w:ascii="Arial" w:hAnsi="Arial" w:cs="Arial"/>
          <w:b/>
          <w:sz w:val="40"/>
          <w:szCs w:val="40"/>
        </w:rPr>
      </w:pPr>
      <w:r>
        <w:rPr>
          <w:rFonts w:ascii="Arial" w:hAnsi="Arial" w:cs="Arial"/>
          <w:b/>
          <w:sz w:val="40"/>
          <w:szCs w:val="40"/>
        </w:rPr>
        <w:t xml:space="preserve">Wincanton Town </w:t>
      </w:r>
      <w:r w:rsidRPr="005C6331">
        <w:rPr>
          <w:rFonts w:ascii="Arial" w:hAnsi="Arial" w:cs="Arial"/>
          <w:b/>
          <w:sz w:val="40"/>
          <w:szCs w:val="40"/>
        </w:rPr>
        <w:t>Council</w:t>
      </w:r>
    </w:p>
    <w:p w14:paraId="72B52F5C" w14:textId="77777777" w:rsidR="007D0260" w:rsidRPr="005C6331" w:rsidRDefault="007D0260" w:rsidP="007D0260">
      <w:pPr>
        <w:rPr>
          <w:rFonts w:ascii="Arial" w:hAnsi="Arial" w:cs="Arial"/>
        </w:rPr>
      </w:pP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5"/>
        <w:gridCol w:w="423"/>
        <w:gridCol w:w="6476"/>
        <w:gridCol w:w="388"/>
      </w:tblGrid>
      <w:tr w:rsidR="007D0260" w14:paraId="52F29490" w14:textId="77777777" w:rsidTr="00EB60A8">
        <w:trPr>
          <w:gridAfter w:val="1"/>
          <w:wAfter w:w="388" w:type="dxa"/>
          <w:trHeight w:val="690"/>
        </w:trPr>
        <w:tc>
          <w:tcPr>
            <w:tcW w:w="9464" w:type="dxa"/>
            <w:gridSpan w:val="3"/>
          </w:tcPr>
          <w:p w14:paraId="2BE6DE80" w14:textId="77777777" w:rsidR="007D0260" w:rsidRDefault="007D0260" w:rsidP="00EB60A8">
            <w:pPr>
              <w:ind w:left="108"/>
              <w:jc w:val="center"/>
              <w:rPr>
                <w:rFonts w:ascii="Arial" w:hAnsi="Arial" w:cs="Arial"/>
                <w:b/>
                <w:sz w:val="32"/>
                <w:szCs w:val="32"/>
              </w:rPr>
            </w:pPr>
            <w:r w:rsidRPr="005C6331">
              <w:rPr>
                <w:rFonts w:ascii="Arial" w:hAnsi="Arial" w:cs="Arial"/>
                <w:b/>
                <w:sz w:val="32"/>
                <w:szCs w:val="32"/>
              </w:rPr>
              <w:t>Job description</w:t>
            </w:r>
          </w:p>
        </w:tc>
      </w:tr>
      <w:tr w:rsidR="007D0260" w:rsidRPr="005C6331" w14:paraId="2CC757BC" w14:textId="77777777" w:rsidTr="007D02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65" w:type="dxa"/>
            <w:tcBorders>
              <w:left w:val="single" w:sz="4" w:space="0" w:color="auto"/>
              <w:bottom w:val="single" w:sz="4" w:space="0" w:color="auto"/>
            </w:tcBorders>
          </w:tcPr>
          <w:p w14:paraId="3F3A3DC4" w14:textId="77777777" w:rsidR="007D0260" w:rsidRPr="005C6331" w:rsidRDefault="007D0260" w:rsidP="00EB60A8">
            <w:pPr>
              <w:pStyle w:val="Title"/>
              <w:spacing w:before="120" w:after="120" w:line="288" w:lineRule="auto"/>
              <w:jc w:val="left"/>
              <w:rPr>
                <w:rFonts w:ascii="Arial" w:hAnsi="Arial" w:cs="Arial"/>
                <w:bCs/>
                <w:sz w:val="22"/>
                <w:szCs w:val="22"/>
              </w:rPr>
            </w:pPr>
            <w:r w:rsidRPr="005C6331">
              <w:rPr>
                <w:rFonts w:ascii="Arial" w:hAnsi="Arial" w:cs="Arial"/>
                <w:bCs/>
                <w:sz w:val="22"/>
                <w:szCs w:val="22"/>
              </w:rPr>
              <w:t>Post title:</w:t>
            </w:r>
          </w:p>
        </w:tc>
        <w:tc>
          <w:tcPr>
            <w:tcW w:w="423" w:type="dxa"/>
            <w:tcBorders>
              <w:left w:val="single" w:sz="4" w:space="0" w:color="auto"/>
              <w:bottom w:val="single" w:sz="4" w:space="0" w:color="auto"/>
            </w:tcBorders>
          </w:tcPr>
          <w:p w14:paraId="38605FCC" w14:textId="77777777" w:rsidR="007D0260" w:rsidRPr="005C6331" w:rsidRDefault="007D0260" w:rsidP="00EB60A8">
            <w:pPr>
              <w:pStyle w:val="Title"/>
              <w:spacing w:before="120" w:after="120" w:line="288" w:lineRule="auto"/>
              <w:jc w:val="left"/>
              <w:rPr>
                <w:rFonts w:ascii="Arial" w:hAnsi="Arial" w:cs="Arial"/>
                <w:bCs/>
                <w:sz w:val="28"/>
                <w:szCs w:val="28"/>
              </w:rPr>
            </w:pPr>
          </w:p>
        </w:tc>
        <w:tc>
          <w:tcPr>
            <w:tcW w:w="6476" w:type="dxa"/>
            <w:tcBorders>
              <w:bottom w:val="single" w:sz="4" w:space="0" w:color="auto"/>
              <w:right w:val="single" w:sz="4" w:space="0" w:color="auto"/>
            </w:tcBorders>
          </w:tcPr>
          <w:p w14:paraId="6447D58C" w14:textId="0CA5E2B4" w:rsidR="007D0260" w:rsidRPr="007D0260" w:rsidRDefault="007D0260" w:rsidP="007D0260">
            <w:pPr>
              <w:pStyle w:val="BodyTextIndent"/>
              <w:ind w:left="-1257"/>
              <w:jc w:val="center"/>
              <w:rPr>
                <w:rFonts w:asciiTheme="minorHAnsi" w:hAnsiTheme="minorHAnsi" w:cstheme="minorHAnsi"/>
                <w:b/>
              </w:rPr>
            </w:pPr>
            <w:r w:rsidRPr="007D0260">
              <w:rPr>
                <w:rFonts w:asciiTheme="minorHAnsi" w:hAnsiTheme="minorHAnsi" w:cstheme="minorHAnsi"/>
                <w:bCs/>
                <w:snapToGrid w:val="0"/>
              </w:rPr>
              <w:t>Responsible Financial Officer and Committee Clerk</w:t>
            </w:r>
          </w:p>
        </w:tc>
        <w:tc>
          <w:tcPr>
            <w:tcW w:w="388" w:type="dxa"/>
            <w:tcBorders>
              <w:left w:val="single" w:sz="4" w:space="0" w:color="auto"/>
            </w:tcBorders>
          </w:tcPr>
          <w:p w14:paraId="32D83DCB" w14:textId="77777777" w:rsidR="007D0260" w:rsidRPr="005C6331" w:rsidRDefault="007D0260" w:rsidP="00EB60A8">
            <w:pPr>
              <w:pStyle w:val="Title"/>
              <w:spacing w:before="120" w:after="120" w:line="288" w:lineRule="auto"/>
              <w:jc w:val="left"/>
              <w:rPr>
                <w:rFonts w:ascii="Arial" w:hAnsi="Arial" w:cs="Arial"/>
                <w:b w:val="0"/>
                <w:szCs w:val="24"/>
              </w:rPr>
            </w:pPr>
          </w:p>
        </w:tc>
      </w:tr>
      <w:tr w:rsidR="007D0260" w:rsidRPr="005C6331" w14:paraId="4551C768" w14:textId="77777777" w:rsidTr="007D02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65" w:type="dxa"/>
            <w:tcBorders>
              <w:top w:val="single" w:sz="4" w:space="0" w:color="auto"/>
              <w:left w:val="single" w:sz="4" w:space="0" w:color="auto"/>
              <w:bottom w:val="single" w:sz="4" w:space="0" w:color="auto"/>
            </w:tcBorders>
          </w:tcPr>
          <w:p w14:paraId="767D899B" w14:textId="77777777" w:rsidR="007D0260" w:rsidRPr="005C6331" w:rsidRDefault="007D0260" w:rsidP="00EB60A8">
            <w:pPr>
              <w:pStyle w:val="Title"/>
              <w:spacing w:before="120" w:after="120" w:line="288" w:lineRule="auto"/>
              <w:jc w:val="left"/>
              <w:rPr>
                <w:rFonts w:ascii="Arial" w:hAnsi="Arial" w:cs="Arial"/>
                <w:bCs/>
                <w:sz w:val="22"/>
                <w:szCs w:val="22"/>
              </w:rPr>
            </w:pPr>
            <w:r w:rsidRPr="005C6331">
              <w:rPr>
                <w:rFonts w:ascii="Arial" w:hAnsi="Arial" w:cs="Arial"/>
                <w:bCs/>
                <w:sz w:val="22"/>
                <w:szCs w:val="22"/>
              </w:rPr>
              <w:t>Responsible to:</w:t>
            </w:r>
          </w:p>
        </w:tc>
        <w:tc>
          <w:tcPr>
            <w:tcW w:w="423" w:type="dxa"/>
            <w:tcBorders>
              <w:top w:val="single" w:sz="4" w:space="0" w:color="auto"/>
              <w:left w:val="single" w:sz="4" w:space="0" w:color="auto"/>
              <w:bottom w:val="single" w:sz="4" w:space="0" w:color="auto"/>
            </w:tcBorders>
          </w:tcPr>
          <w:p w14:paraId="4914F5FF" w14:textId="77777777" w:rsidR="007D0260" w:rsidRPr="005C6331" w:rsidRDefault="007D0260" w:rsidP="00EB60A8">
            <w:pPr>
              <w:pStyle w:val="Title"/>
              <w:spacing w:before="120" w:after="120" w:line="288" w:lineRule="auto"/>
              <w:jc w:val="left"/>
              <w:rPr>
                <w:rFonts w:ascii="Arial" w:hAnsi="Arial" w:cs="Arial"/>
                <w:bCs/>
                <w:sz w:val="28"/>
                <w:szCs w:val="28"/>
              </w:rPr>
            </w:pPr>
          </w:p>
        </w:tc>
        <w:tc>
          <w:tcPr>
            <w:tcW w:w="6476" w:type="dxa"/>
            <w:tcBorders>
              <w:top w:val="single" w:sz="4" w:space="0" w:color="auto"/>
              <w:bottom w:val="single" w:sz="4" w:space="0" w:color="auto"/>
              <w:right w:val="single" w:sz="4" w:space="0" w:color="auto"/>
            </w:tcBorders>
          </w:tcPr>
          <w:p w14:paraId="442E06B0" w14:textId="71CD79A7" w:rsidR="007D0260" w:rsidRPr="007D0260" w:rsidRDefault="007D0260" w:rsidP="00EB60A8">
            <w:pPr>
              <w:pStyle w:val="Title"/>
              <w:spacing w:before="120" w:after="120" w:line="288" w:lineRule="auto"/>
              <w:jc w:val="left"/>
              <w:rPr>
                <w:rFonts w:asciiTheme="minorHAnsi" w:hAnsiTheme="minorHAnsi" w:cstheme="minorHAnsi"/>
                <w:b w:val="0"/>
                <w:szCs w:val="24"/>
              </w:rPr>
            </w:pPr>
            <w:r w:rsidRPr="007D0260">
              <w:rPr>
                <w:rFonts w:asciiTheme="minorHAnsi" w:hAnsiTheme="minorHAnsi" w:cstheme="minorHAnsi"/>
                <w:b w:val="0"/>
                <w:szCs w:val="24"/>
              </w:rPr>
              <w:t>Personnel Committee</w:t>
            </w:r>
          </w:p>
        </w:tc>
        <w:tc>
          <w:tcPr>
            <w:tcW w:w="388" w:type="dxa"/>
            <w:tcBorders>
              <w:left w:val="single" w:sz="4" w:space="0" w:color="auto"/>
            </w:tcBorders>
          </w:tcPr>
          <w:p w14:paraId="34C3599E" w14:textId="77777777" w:rsidR="007D0260" w:rsidRPr="005C6331" w:rsidRDefault="007D0260" w:rsidP="00EB60A8">
            <w:pPr>
              <w:pStyle w:val="Title"/>
              <w:spacing w:before="120" w:after="120" w:line="288" w:lineRule="auto"/>
              <w:jc w:val="left"/>
              <w:rPr>
                <w:rFonts w:ascii="Arial" w:hAnsi="Arial" w:cs="Arial"/>
                <w:b w:val="0"/>
                <w:szCs w:val="24"/>
              </w:rPr>
            </w:pPr>
          </w:p>
        </w:tc>
      </w:tr>
      <w:tr w:rsidR="007D0260" w:rsidRPr="005C6331" w14:paraId="254BDA40" w14:textId="77777777" w:rsidTr="007D02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trPr>
        <w:tc>
          <w:tcPr>
            <w:tcW w:w="2565" w:type="dxa"/>
            <w:tcBorders>
              <w:top w:val="single" w:sz="4" w:space="0" w:color="auto"/>
              <w:left w:val="single" w:sz="4" w:space="0" w:color="auto"/>
              <w:bottom w:val="single" w:sz="4" w:space="0" w:color="auto"/>
            </w:tcBorders>
          </w:tcPr>
          <w:p w14:paraId="6D5BC5C8" w14:textId="77777777" w:rsidR="007D0260" w:rsidRPr="005C6331" w:rsidRDefault="007D0260" w:rsidP="00EB60A8">
            <w:pPr>
              <w:pStyle w:val="Title"/>
              <w:spacing w:before="120" w:after="120" w:line="288" w:lineRule="auto"/>
              <w:jc w:val="left"/>
              <w:rPr>
                <w:rFonts w:ascii="Arial" w:hAnsi="Arial" w:cs="Arial"/>
                <w:bCs/>
                <w:sz w:val="22"/>
                <w:szCs w:val="22"/>
              </w:rPr>
            </w:pPr>
            <w:r>
              <w:rPr>
                <w:rFonts w:ascii="Arial" w:hAnsi="Arial" w:cs="Arial"/>
                <w:bCs/>
                <w:sz w:val="22"/>
                <w:szCs w:val="22"/>
              </w:rPr>
              <w:t>Hours:</w:t>
            </w:r>
          </w:p>
        </w:tc>
        <w:tc>
          <w:tcPr>
            <w:tcW w:w="423" w:type="dxa"/>
            <w:tcBorders>
              <w:top w:val="single" w:sz="4" w:space="0" w:color="auto"/>
              <w:left w:val="single" w:sz="4" w:space="0" w:color="auto"/>
              <w:bottom w:val="single" w:sz="4" w:space="0" w:color="auto"/>
            </w:tcBorders>
          </w:tcPr>
          <w:p w14:paraId="74BF8429" w14:textId="77777777" w:rsidR="007D0260" w:rsidRPr="005C6331" w:rsidRDefault="007D0260" w:rsidP="00EB60A8">
            <w:pPr>
              <w:pStyle w:val="Title"/>
              <w:spacing w:before="120" w:after="120" w:line="288" w:lineRule="auto"/>
              <w:jc w:val="left"/>
              <w:rPr>
                <w:rFonts w:ascii="Arial" w:hAnsi="Arial" w:cs="Arial"/>
                <w:bCs/>
                <w:sz w:val="28"/>
                <w:szCs w:val="28"/>
              </w:rPr>
            </w:pPr>
          </w:p>
        </w:tc>
        <w:tc>
          <w:tcPr>
            <w:tcW w:w="6476" w:type="dxa"/>
            <w:tcBorders>
              <w:top w:val="single" w:sz="4" w:space="0" w:color="auto"/>
              <w:bottom w:val="single" w:sz="4" w:space="0" w:color="auto"/>
              <w:right w:val="single" w:sz="4" w:space="0" w:color="auto"/>
            </w:tcBorders>
          </w:tcPr>
          <w:p w14:paraId="533EA6DD" w14:textId="080A2DE2" w:rsidR="007D0260" w:rsidRPr="007D0260" w:rsidRDefault="007D0260" w:rsidP="007D0260">
            <w:pPr>
              <w:pStyle w:val="Title"/>
              <w:spacing w:before="120"/>
              <w:jc w:val="left"/>
              <w:rPr>
                <w:rFonts w:asciiTheme="minorHAnsi" w:hAnsiTheme="minorHAnsi" w:cstheme="minorHAnsi"/>
                <w:b w:val="0"/>
                <w:szCs w:val="24"/>
              </w:rPr>
            </w:pPr>
            <w:r w:rsidRPr="007D0260">
              <w:rPr>
                <w:rFonts w:asciiTheme="minorHAnsi" w:hAnsiTheme="minorHAnsi" w:cstheme="minorHAnsi"/>
                <w:b w:val="0"/>
                <w:szCs w:val="24"/>
              </w:rPr>
              <w:t>15 hours a week – 2 days in the office</w:t>
            </w:r>
          </w:p>
        </w:tc>
        <w:tc>
          <w:tcPr>
            <w:tcW w:w="388" w:type="dxa"/>
            <w:vMerge w:val="restart"/>
            <w:tcBorders>
              <w:left w:val="single" w:sz="4" w:space="0" w:color="auto"/>
            </w:tcBorders>
          </w:tcPr>
          <w:p w14:paraId="25944753" w14:textId="77777777" w:rsidR="007D0260" w:rsidRDefault="007D0260" w:rsidP="00EB60A8">
            <w:pPr>
              <w:rPr>
                <w:rFonts w:ascii="Arial" w:hAnsi="Arial" w:cs="Arial"/>
              </w:rPr>
            </w:pPr>
          </w:p>
          <w:p w14:paraId="4481093A" w14:textId="77777777" w:rsidR="007D0260" w:rsidRPr="005C6331" w:rsidRDefault="007D0260" w:rsidP="00EB60A8">
            <w:pPr>
              <w:pStyle w:val="Title"/>
              <w:spacing w:before="120"/>
              <w:jc w:val="left"/>
              <w:rPr>
                <w:rFonts w:ascii="Arial" w:hAnsi="Arial" w:cs="Arial"/>
                <w:b w:val="0"/>
                <w:szCs w:val="24"/>
              </w:rPr>
            </w:pPr>
          </w:p>
        </w:tc>
      </w:tr>
      <w:tr w:rsidR="007D0260" w:rsidRPr="005C6331" w14:paraId="42F05108" w14:textId="77777777" w:rsidTr="007D02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2565" w:type="dxa"/>
            <w:tcBorders>
              <w:top w:val="single" w:sz="4" w:space="0" w:color="auto"/>
              <w:left w:val="single" w:sz="4" w:space="0" w:color="auto"/>
              <w:bottom w:val="single" w:sz="4" w:space="0" w:color="auto"/>
            </w:tcBorders>
          </w:tcPr>
          <w:p w14:paraId="0A4459E9" w14:textId="77777777" w:rsidR="007D0260" w:rsidRPr="005C6331" w:rsidRDefault="007D0260" w:rsidP="00EB60A8">
            <w:pPr>
              <w:pStyle w:val="Title"/>
              <w:spacing w:before="120" w:after="120" w:line="288" w:lineRule="auto"/>
              <w:jc w:val="left"/>
              <w:rPr>
                <w:rFonts w:ascii="Arial" w:hAnsi="Arial" w:cs="Arial"/>
                <w:bCs/>
                <w:sz w:val="22"/>
                <w:szCs w:val="22"/>
              </w:rPr>
            </w:pPr>
            <w:r w:rsidRPr="005C6331">
              <w:rPr>
                <w:rFonts w:ascii="Arial" w:hAnsi="Arial" w:cs="Arial"/>
                <w:bCs/>
                <w:sz w:val="22"/>
                <w:szCs w:val="22"/>
              </w:rPr>
              <w:t>Date</w:t>
            </w:r>
            <w:r>
              <w:rPr>
                <w:rFonts w:ascii="Arial" w:hAnsi="Arial" w:cs="Arial"/>
                <w:bCs/>
                <w:sz w:val="22"/>
                <w:szCs w:val="22"/>
              </w:rPr>
              <w:t>:</w:t>
            </w:r>
          </w:p>
        </w:tc>
        <w:tc>
          <w:tcPr>
            <w:tcW w:w="423" w:type="dxa"/>
            <w:tcBorders>
              <w:top w:val="single" w:sz="4" w:space="0" w:color="auto"/>
              <w:left w:val="single" w:sz="4" w:space="0" w:color="auto"/>
              <w:bottom w:val="single" w:sz="4" w:space="0" w:color="auto"/>
            </w:tcBorders>
          </w:tcPr>
          <w:p w14:paraId="7B39FE35" w14:textId="77777777" w:rsidR="007D0260" w:rsidRPr="005C6331" w:rsidRDefault="007D0260" w:rsidP="00EB60A8">
            <w:pPr>
              <w:pStyle w:val="Title"/>
              <w:spacing w:before="120" w:after="120" w:line="288" w:lineRule="auto"/>
              <w:jc w:val="left"/>
              <w:rPr>
                <w:rFonts w:ascii="Arial" w:hAnsi="Arial" w:cs="Arial"/>
                <w:bCs/>
                <w:sz w:val="28"/>
                <w:szCs w:val="28"/>
              </w:rPr>
            </w:pPr>
          </w:p>
        </w:tc>
        <w:tc>
          <w:tcPr>
            <w:tcW w:w="6476" w:type="dxa"/>
            <w:tcBorders>
              <w:top w:val="single" w:sz="4" w:space="0" w:color="auto"/>
              <w:bottom w:val="single" w:sz="4" w:space="0" w:color="auto"/>
              <w:right w:val="single" w:sz="4" w:space="0" w:color="auto"/>
            </w:tcBorders>
          </w:tcPr>
          <w:p w14:paraId="7ADA2ACA" w14:textId="28D355D9" w:rsidR="007D0260" w:rsidRPr="007D0260" w:rsidRDefault="007D0260" w:rsidP="00EB60A8">
            <w:pPr>
              <w:pStyle w:val="Title"/>
              <w:spacing w:before="120" w:after="120" w:line="288" w:lineRule="auto"/>
              <w:ind w:right="319"/>
              <w:jc w:val="left"/>
              <w:rPr>
                <w:rFonts w:asciiTheme="minorHAnsi" w:hAnsiTheme="minorHAnsi" w:cstheme="minorHAnsi"/>
                <w:b w:val="0"/>
                <w:szCs w:val="24"/>
              </w:rPr>
            </w:pPr>
            <w:r w:rsidRPr="007D0260">
              <w:rPr>
                <w:rFonts w:asciiTheme="minorHAnsi" w:hAnsiTheme="minorHAnsi" w:cstheme="minorHAnsi"/>
                <w:b w:val="0"/>
                <w:szCs w:val="24"/>
              </w:rPr>
              <w:t>September 2021</w:t>
            </w:r>
          </w:p>
        </w:tc>
        <w:tc>
          <w:tcPr>
            <w:tcW w:w="388" w:type="dxa"/>
            <w:vMerge/>
            <w:tcBorders>
              <w:left w:val="single" w:sz="4" w:space="0" w:color="auto"/>
            </w:tcBorders>
          </w:tcPr>
          <w:p w14:paraId="1EA88B2F" w14:textId="77777777" w:rsidR="007D0260" w:rsidRDefault="007D0260" w:rsidP="00EB60A8">
            <w:pPr>
              <w:rPr>
                <w:rFonts w:ascii="Arial" w:hAnsi="Arial" w:cs="Arial"/>
              </w:rPr>
            </w:pPr>
          </w:p>
        </w:tc>
      </w:tr>
    </w:tbl>
    <w:p w14:paraId="18617A46" w14:textId="77777777" w:rsidR="007D0260" w:rsidRDefault="007D0260" w:rsidP="007D0260">
      <w:pPr>
        <w:pStyle w:val="Title"/>
        <w:spacing w:line="288" w:lineRule="auto"/>
        <w:outlineLvl w:val="0"/>
        <w:rPr>
          <w:rFonts w:ascii="Tahoma" w:hAnsi="Tahoma" w:cs="Tahoma"/>
          <w:bCs/>
          <w:sz w:val="32"/>
          <w:szCs w:val="32"/>
        </w:rPr>
      </w:pPr>
    </w:p>
    <w:p w14:paraId="3244740A" w14:textId="5596966C" w:rsidR="00F23362" w:rsidRPr="00EE2C92" w:rsidRDefault="007D0260" w:rsidP="007D0260">
      <w:pPr>
        <w:pStyle w:val="BodyTextIndent"/>
        <w:ind w:left="0"/>
        <w:jc w:val="left"/>
        <w:rPr>
          <w:rFonts w:ascii="Calibri" w:hAnsi="Calibri"/>
          <w:b/>
          <w:snapToGrid w:val="0"/>
          <w:sz w:val="28"/>
          <w:szCs w:val="28"/>
        </w:rPr>
      </w:pPr>
      <w:r>
        <w:rPr>
          <w:rFonts w:ascii="Calibri" w:hAnsi="Calibri"/>
          <w:b/>
          <w:snapToGrid w:val="0"/>
        </w:rPr>
        <w:t>J</w:t>
      </w:r>
      <w:r w:rsidR="00DD2252" w:rsidRPr="00DD2252">
        <w:rPr>
          <w:rFonts w:ascii="Calibri" w:hAnsi="Calibri"/>
          <w:b/>
          <w:snapToGrid w:val="0"/>
        </w:rPr>
        <w:t>ob purpose:</w:t>
      </w:r>
    </w:p>
    <w:p w14:paraId="7A643D64" w14:textId="7D98A4E1" w:rsidR="00F6286B" w:rsidRDefault="00DD2252" w:rsidP="00EE2C92">
      <w:pPr>
        <w:spacing w:line="300" w:lineRule="atLeast"/>
        <w:jc w:val="both"/>
        <w:rPr>
          <w:rFonts w:ascii="Calibri" w:hAnsi="Calibri"/>
        </w:rPr>
      </w:pPr>
      <w:r>
        <w:rPr>
          <w:rFonts w:ascii="Calibri" w:hAnsi="Calibri"/>
        </w:rPr>
        <w:t xml:space="preserve">To act as the </w:t>
      </w:r>
      <w:r w:rsidRPr="00EE2C92">
        <w:rPr>
          <w:rFonts w:ascii="Calibri" w:hAnsi="Calibri"/>
        </w:rPr>
        <w:t>Responsible</w:t>
      </w:r>
      <w:r w:rsidR="00F6286B" w:rsidRPr="00EE2C92">
        <w:rPr>
          <w:rFonts w:ascii="Calibri" w:hAnsi="Calibri"/>
        </w:rPr>
        <w:t xml:space="preserve"> Financial Officer</w:t>
      </w:r>
      <w:r w:rsidR="00F23362">
        <w:rPr>
          <w:rFonts w:ascii="Calibri" w:hAnsi="Calibri"/>
        </w:rPr>
        <w:t xml:space="preserve"> (RFO)</w:t>
      </w:r>
      <w:r>
        <w:rPr>
          <w:rFonts w:ascii="Calibri" w:hAnsi="Calibri"/>
        </w:rPr>
        <w:t xml:space="preserve"> as required by section 151 of the Local Government Act 1972. The RFO </w:t>
      </w:r>
      <w:r w:rsidR="000F33B2">
        <w:rPr>
          <w:rFonts w:ascii="Calibri" w:hAnsi="Calibri"/>
        </w:rPr>
        <w:t xml:space="preserve">is </w:t>
      </w:r>
      <w:r w:rsidR="00F6286B" w:rsidRPr="00EE2C92">
        <w:rPr>
          <w:rFonts w:ascii="Calibri" w:hAnsi="Calibri"/>
        </w:rPr>
        <w:t>responsible for all financial records of the Council and the careful administration of its finances.</w:t>
      </w:r>
      <w:r w:rsidR="00F23362">
        <w:rPr>
          <w:rFonts w:ascii="Calibri" w:hAnsi="Calibri"/>
        </w:rPr>
        <w:t xml:space="preserve"> The RFO is accountable for the effective management of the Councils finances and records.</w:t>
      </w:r>
      <w:r w:rsidR="007D0260">
        <w:rPr>
          <w:rFonts w:ascii="Calibri" w:hAnsi="Calibri"/>
        </w:rPr>
        <w:t xml:space="preserve"> </w:t>
      </w:r>
    </w:p>
    <w:p w14:paraId="0D421D35" w14:textId="3C673A3E" w:rsidR="007D0260" w:rsidRDefault="007D0260" w:rsidP="00EE2C92">
      <w:pPr>
        <w:spacing w:line="300" w:lineRule="atLeast"/>
        <w:jc w:val="both"/>
        <w:rPr>
          <w:rFonts w:ascii="Calibri" w:hAnsi="Calibri"/>
        </w:rPr>
      </w:pPr>
    </w:p>
    <w:p w14:paraId="5F323B02" w14:textId="687F9BA6" w:rsidR="007D0260" w:rsidRPr="0034201B" w:rsidRDefault="0034201B" w:rsidP="00EE2C92">
      <w:pPr>
        <w:spacing w:line="300" w:lineRule="atLeast"/>
        <w:jc w:val="both"/>
        <w:rPr>
          <w:rFonts w:asciiTheme="minorHAnsi" w:hAnsiTheme="minorHAnsi" w:cstheme="minorHAnsi"/>
        </w:rPr>
      </w:pPr>
      <w:r>
        <w:rPr>
          <w:rFonts w:asciiTheme="minorHAnsi" w:hAnsiTheme="minorHAnsi" w:cstheme="minorHAnsi"/>
        </w:rPr>
        <w:t>As a Committee Clerk</w:t>
      </w:r>
      <w:r w:rsidR="00F2698E">
        <w:rPr>
          <w:rFonts w:asciiTheme="minorHAnsi" w:hAnsiTheme="minorHAnsi" w:cstheme="minorHAnsi"/>
        </w:rPr>
        <w:t>,</w:t>
      </w:r>
      <w:r>
        <w:rPr>
          <w:rFonts w:asciiTheme="minorHAnsi" w:hAnsiTheme="minorHAnsi" w:cstheme="minorHAnsi"/>
        </w:rPr>
        <w:t xml:space="preserve"> to p</w:t>
      </w:r>
      <w:r w:rsidRPr="0034201B">
        <w:rPr>
          <w:rFonts w:asciiTheme="minorHAnsi" w:hAnsiTheme="minorHAnsi" w:cstheme="minorHAnsi"/>
        </w:rPr>
        <w:t xml:space="preserve">rovide advice to the </w:t>
      </w:r>
      <w:r>
        <w:rPr>
          <w:rFonts w:asciiTheme="minorHAnsi" w:hAnsiTheme="minorHAnsi" w:cstheme="minorHAnsi"/>
        </w:rPr>
        <w:t xml:space="preserve">committee </w:t>
      </w:r>
      <w:r w:rsidRPr="0034201B">
        <w:rPr>
          <w:rFonts w:asciiTheme="minorHAnsi" w:hAnsiTheme="minorHAnsi" w:cstheme="minorHAnsi"/>
        </w:rPr>
        <w:t xml:space="preserve">on governance, constitutional and procedural matters. Provide effective administrative support to the </w:t>
      </w:r>
      <w:r>
        <w:rPr>
          <w:rFonts w:asciiTheme="minorHAnsi" w:hAnsiTheme="minorHAnsi" w:cstheme="minorHAnsi"/>
        </w:rPr>
        <w:t>committee</w:t>
      </w:r>
      <w:r w:rsidR="00364769">
        <w:rPr>
          <w:rFonts w:asciiTheme="minorHAnsi" w:hAnsiTheme="minorHAnsi" w:cstheme="minorHAnsi"/>
        </w:rPr>
        <w:t xml:space="preserve"> and ensure </w:t>
      </w:r>
      <w:r>
        <w:rPr>
          <w:rFonts w:asciiTheme="minorHAnsi" w:hAnsiTheme="minorHAnsi" w:cstheme="minorHAnsi"/>
        </w:rPr>
        <w:t xml:space="preserve"> all decision</w:t>
      </w:r>
      <w:r w:rsidR="00364769">
        <w:rPr>
          <w:rFonts w:asciiTheme="minorHAnsi" w:hAnsiTheme="minorHAnsi" w:cstheme="minorHAnsi"/>
        </w:rPr>
        <w:t>s</w:t>
      </w:r>
      <w:r>
        <w:rPr>
          <w:rFonts w:asciiTheme="minorHAnsi" w:hAnsiTheme="minorHAnsi" w:cstheme="minorHAnsi"/>
        </w:rPr>
        <w:t xml:space="preserve"> are actioned. </w:t>
      </w:r>
    </w:p>
    <w:p w14:paraId="72942C6C" w14:textId="77777777" w:rsidR="00F6286B" w:rsidRPr="00EE2C92" w:rsidRDefault="00F6286B" w:rsidP="00EE2C92">
      <w:pPr>
        <w:spacing w:line="300" w:lineRule="atLeast"/>
        <w:jc w:val="both"/>
        <w:rPr>
          <w:rFonts w:ascii="Calibri" w:hAnsi="Calibri"/>
        </w:rPr>
      </w:pPr>
    </w:p>
    <w:p w14:paraId="50221C81" w14:textId="59C42A46" w:rsidR="00F6286B" w:rsidRPr="00EE2C92" w:rsidRDefault="00F6286B" w:rsidP="00EE2C92">
      <w:pPr>
        <w:spacing w:line="300" w:lineRule="atLeast"/>
        <w:rPr>
          <w:rFonts w:ascii="Calibri" w:hAnsi="Calibri"/>
          <w:b/>
        </w:rPr>
      </w:pPr>
      <w:r w:rsidRPr="00EE2C92">
        <w:rPr>
          <w:rFonts w:ascii="Calibri" w:hAnsi="Calibri"/>
          <w:b/>
        </w:rPr>
        <w:t>Specific Responsibilities</w:t>
      </w:r>
      <w:r w:rsidR="007D0260">
        <w:rPr>
          <w:rFonts w:ascii="Calibri" w:hAnsi="Calibri"/>
          <w:b/>
        </w:rPr>
        <w:t>:</w:t>
      </w:r>
    </w:p>
    <w:p w14:paraId="47AC52D6" w14:textId="77777777" w:rsidR="00F6286B" w:rsidRPr="00EE2C92" w:rsidRDefault="00F6286B" w:rsidP="00EE2C92">
      <w:pPr>
        <w:spacing w:line="300" w:lineRule="atLeast"/>
        <w:jc w:val="both"/>
        <w:rPr>
          <w:rFonts w:ascii="Calibri" w:hAnsi="Calibri"/>
        </w:rPr>
      </w:pPr>
    </w:p>
    <w:p w14:paraId="38F2AAA4" w14:textId="3EA55ED3" w:rsidR="00F6286B" w:rsidRPr="00592535" w:rsidRDefault="00F6286B" w:rsidP="00592535">
      <w:pPr>
        <w:pStyle w:val="ListParagraph"/>
        <w:widowControl w:val="0"/>
        <w:numPr>
          <w:ilvl w:val="0"/>
          <w:numId w:val="3"/>
        </w:numPr>
        <w:autoSpaceDE w:val="0"/>
        <w:autoSpaceDN w:val="0"/>
        <w:adjustRightInd w:val="0"/>
        <w:spacing w:line="300" w:lineRule="atLeast"/>
        <w:jc w:val="both"/>
        <w:rPr>
          <w:rFonts w:ascii="Calibri" w:hAnsi="Calibri" w:cs="Arial"/>
        </w:rPr>
      </w:pPr>
      <w:r w:rsidRPr="00592535">
        <w:rPr>
          <w:rFonts w:ascii="Calibri" w:hAnsi="Calibri" w:cs="Arial"/>
        </w:rPr>
        <w:t>To prepare financial reports for the Council. These reports will cover budget monitoring, fund balances, receipts</w:t>
      </w:r>
      <w:r w:rsidR="00A4727B">
        <w:rPr>
          <w:rFonts w:ascii="Calibri" w:hAnsi="Calibri" w:cs="Arial"/>
        </w:rPr>
        <w:t xml:space="preserve"> and payments, bank reconciliations and</w:t>
      </w:r>
      <w:r w:rsidRPr="00592535">
        <w:rPr>
          <w:rFonts w:ascii="Calibri" w:hAnsi="Calibri" w:cs="Arial"/>
        </w:rPr>
        <w:t xml:space="preserve"> other relevant current matters.</w:t>
      </w:r>
    </w:p>
    <w:p w14:paraId="508939AE" w14:textId="77777777" w:rsidR="00F6286B" w:rsidRPr="00EE2C92" w:rsidRDefault="00F6286B" w:rsidP="00EE2C92">
      <w:pPr>
        <w:widowControl w:val="0"/>
        <w:autoSpaceDE w:val="0"/>
        <w:autoSpaceDN w:val="0"/>
        <w:adjustRightInd w:val="0"/>
        <w:spacing w:line="300" w:lineRule="atLeast"/>
        <w:jc w:val="both"/>
        <w:rPr>
          <w:rFonts w:ascii="Calibri" w:hAnsi="Calibri" w:cs="Arial"/>
        </w:rPr>
      </w:pPr>
    </w:p>
    <w:p w14:paraId="4294599E" w14:textId="0C8C6FB3" w:rsidR="00F23362" w:rsidRPr="00F23362" w:rsidRDefault="00F23362" w:rsidP="00F23362">
      <w:pPr>
        <w:pStyle w:val="ListParagraph"/>
        <w:widowControl w:val="0"/>
        <w:numPr>
          <w:ilvl w:val="0"/>
          <w:numId w:val="3"/>
        </w:numPr>
        <w:autoSpaceDE w:val="0"/>
        <w:autoSpaceDN w:val="0"/>
        <w:adjustRightInd w:val="0"/>
        <w:spacing w:line="300" w:lineRule="atLeast"/>
        <w:jc w:val="both"/>
        <w:rPr>
          <w:rFonts w:ascii="Calibri" w:hAnsi="Calibri" w:cs="Arial"/>
        </w:rPr>
      </w:pPr>
      <w:r>
        <w:rPr>
          <w:rFonts w:ascii="Calibri" w:hAnsi="Calibri" w:cs="Arial"/>
        </w:rPr>
        <w:t xml:space="preserve">Provide a draft budget for the Finance and General Purposes committee for </w:t>
      </w:r>
      <w:r w:rsidR="00A4727B">
        <w:rPr>
          <w:rFonts w:ascii="Calibri" w:hAnsi="Calibri" w:cs="Arial"/>
        </w:rPr>
        <w:t xml:space="preserve">approval </w:t>
      </w:r>
      <w:r>
        <w:rPr>
          <w:rFonts w:ascii="Calibri" w:hAnsi="Calibri" w:cs="Arial"/>
        </w:rPr>
        <w:t>by the full Council.</w:t>
      </w:r>
    </w:p>
    <w:p w14:paraId="551071E8" w14:textId="77777777" w:rsidR="00F6286B" w:rsidRPr="00EE2C92" w:rsidRDefault="00F6286B" w:rsidP="00EE2C92">
      <w:pPr>
        <w:widowControl w:val="0"/>
        <w:autoSpaceDE w:val="0"/>
        <w:autoSpaceDN w:val="0"/>
        <w:adjustRightInd w:val="0"/>
        <w:spacing w:line="300" w:lineRule="atLeast"/>
        <w:jc w:val="both"/>
        <w:rPr>
          <w:rFonts w:ascii="Calibri" w:hAnsi="Calibri" w:cs="Arial"/>
        </w:rPr>
      </w:pPr>
    </w:p>
    <w:p w14:paraId="72EEAC77" w14:textId="5C1A4F55" w:rsidR="00F6286B" w:rsidRPr="00EE2C92" w:rsidRDefault="00F6286B" w:rsidP="00EE2C92">
      <w:pPr>
        <w:widowControl w:val="0"/>
        <w:autoSpaceDE w:val="0"/>
        <w:autoSpaceDN w:val="0"/>
        <w:adjustRightInd w:val="0"/>
        <w:spacing w:line="300" w:lineRule="atLeast"/>
        <w:jc w:val="both"/>
        <w:rPr>
          <w:rFonts w:ascii="Calibri" w:hAnsi="Calibri" w:cs="Arial"/>
        </w:rPr>
      </w:pPr>
      <w:r w:rsidRPr="00EE2C92">
        <w:rPr>
          <w:rFonts w:ascii="Calibri" w:hAnsi="Calibri" w:cs="Arial"/>
        </w:rPr>
        <w:t>3.</w:t>
      </w:r>
      <w:r w:rsidRPr="00EE2C92">
        <w:rPr>
          <w:rFonts w:ascii="Calibri" w:hAnsi="Calibri" w:cs="Arial"/>
        </w:rPr>
        <w:tab/>
        <w:t xml:space="preserve">To submit the precept approved by the Council to </w:t>
      </w:r>
      <w:r w:rsidR="00F23362">
        <w:rPr>
          <w:rFonts w:ascii="Calibri" w:hAnsi="Calibri" w:cs="Arial"/>
        </w:rPr>
        <w:t>Somerset DC.</w:t>
      </w:r>
    </w:p>
    <w:p w14:paraId="495B539B" w14:textId="77777777" w:rsidR="00F6286B" w:rsidRPr="00EE2C92" w:rsidRDefault="00F6286B" w:rsidP="00EE2C92">
      <w:pPr>
        <w:widowControl w:val="0"/>
        <w:autoSpaceDE w:val="0"/>
        <w:autoSpaceDN w:val="0"/>
        <w:adjustRightInd w:val="0"/>
        <w:spacing w:line="300" w:lineRule="atLeast"/>
        <w:jc w:val="both"/>
        <w:rPr>
          <w:rFonts w:ascii="Calibri" w:hAnsi="Calibri" w:cs="Arial"/>
        </w:rPr>
      </w:pPr>
    </w:p>
    <w:p w14:paraId="4FA33D3F" w14:textId="242825D4" w:rsidR="00F6286B" w:rsidRPr="00EE2C92" w:rsidRDefault="00F6286B" w:rsidP="00EE2C92">
      <w:pPr>
        <w:widowControl w:val="0"/>
        <w:autoSpaceDE w:val="0"/>
        <w:autoSpaceDN w:val="0"/>
        <w:adjustRightInd w:val="0"/>
        <w:spacing w:line="300" w:lineRule="atLeast"/>
        <w:jc w:val="both"/>
        <w:rPr>
          <w:rFonts w:ascii="Calibri" w:hAnsi="Calibri" w:cs="Arial"/>
        </w:rPr>
      </w:pPr>
      <w:r w:rsidRPr="00EE2C92">
        <w:rPr>
          <w:rFonts w:ascii="Calibri" w:hAnsi="Calibri" w:cs="Arial"/>
        </w:rPr>
        <w:t>4.</w:t>
      </w:r>
      <w:r w:rsidRPr="00EE2C92">
        <w:rPr>
          <w:rFonts w:ascii="Calibri" w:hAnsi="Calibri" w:cs="Arial"/>
        </w:rPr>
        <w:tab/>
        <w:t xml:space="preserve">To bank regularly </w:t>
      </w:r>
      <w:r w:rsidR="00F558DB">
        <w:rPr>
          <w:rFonts w:ascii="Calibri" w:hAnsi="Calibri" w:cs="Arial"/>
        </w:rPr>
        <w:t>a</w:t>
      </w:r>
      <w:r w:rsidRPr="00EE2C92">
        <w:rPr>
          <w:rFonts w:ascii="Calibri" w:hAnsi="Calibri" w:cs="Arial"/>
        </w:rPr>
        <w:t xml:space="preserve">ll money received and expended by the </w:t>
      </w:r>
      <w:r w:rsidRPr="00EE2C92">
        <w:rPr>
          <w:rFonts w:ascii="Calibri" w:hAnsi="Calibri" w:cs="Arial"/>
        </w:rPr>
        <w:tab/>
        <w:t>Council.</w:t>
      </w:r>
    </w:p>
    <w:p w14:paraId="44716EDB" w14:textId="77777777" w:rsidR="00F6286B" w:rsidRPr="00EE2C92" w:rsidRDefault="00F6286B" w:rsidP="00EE2C92">
      <w:pPr>
        <w:widowControl w:val="0"/>
        <w:autoSpaceDE w:val="0"/>
        <w:autoSpaceDN w:val="0"/>
        <w:adjustRightInd w:val="0"/>
        <w:spacing w:line="300" w:lineRule="atLeast"/>
        <w:jc w:val="both"/>
        <w:rPr>
          <w:rFonts w:ascii="Calibri" w:hAnsi="Calibri" w:cs="Arial"/>
        </w:rPr>
      </w:pPr>
    </w:p>
    <w:p w14:paraId="12BB710E" w14:textId="4EB9E9D2" w:rsidR="00F6286B" w:rsidRPr="00EE2C92" w:rsidRDefault="00F6286B" w:rsidP="00EE2C92">
      <w:pPr>
        <w:widowControl w:val="0"/>
        <w:autoSpaceDE w:val="0"/>
        <w:autoSpaceDN w:val="0"/>
        <w:adjustRightInd w:val="0"/>
        <w:spacing w:line="300" w:lineRule="atLeast"/>
        <w:ind w:left="720" w:hanging="720"/>
        <w:jc w:val="both"/>
        <w:rPr>
          <w:rFonts w:ascii="Calibri" w:hAnsi="Calibri" w:cs="Arial"/>
        </w:rPr>
      </w:pPr>
      <w:r w:rsidRPr="00EE2C92">
        <w:rPr>
          <w:rFonts w:ascii="Calibri" w:hAnsi="Calibri" w:cs="Arial"/>
        </w:rPr>
        <w:t>5.</w:t>
      </w:r>
      <w:r w:rsidRPr="00EE2C92">
        <w:rPr>
          <w:rFonts w:ascii="Calibri" w:hAnsi="Calibri" w:cs="Arial"/>
        </w:rPr>
        <w:tab/>
        <w:t>To identify the duties of all individuals, including him/herself dealing with financial transactions and ensure, as far as possible, that there is as much internal checking as possible in a small authority.</w:t>
      </w:r>
    </w:p>
    <w:p w14:paraId="204BAB5F" w14:textId="77777777" w:rsidR="00F6286B" w:rsidRPr="00EE2C92" w:rsidRDefault="00F6286B" w:rsidP="00EE2C92">
      <w:pPr>
        <w:widowControl w:val="0"/>
        <w:autoSpaceDE w:val="0"/>
        <w:autoSpaceDN w:val="0"/>
        <w:adjustRightInd w:val="0"/>
        <w:spacing w:line="300" w:lineRule="atLeast"/>
        <w:jc w:val="both"/>
        <w:rPr>
          <w:rFonts w:ascii="Calibri" w:hAnsi="Calibri" w:cs="Arial"/>
        </w:rPr>
      </w:pPr>
    </w:p>
    <w:p w14:paraId="11FA29AA" w14:textId="769C5B6D" w:rsidR="00F6286B" w:rsidRPr="00EE2C92" w:rsidRDefault="00975709" w:rsidP="00EE2C92">
      <w:pPr>
        <w:widowControl w:val="0"/>
        <w:autoSpaceDE w:val="0"/>
        <w:autoSpaceDN w:val="0"/>
        <w:adjustRightInd w:val="0"/>
        <w:spacing w:line="300" w:lineRule="atLeast"/>
        <w:jc w:val="both"/>
        <w:rPr>
          <w:rFonts w:ascii="Calibri" w:hAnsi="Calibri" w:cs="Arial"/>
        </w:rPr>
      </w:pPr>
      <w:r>
        <w:rPr>
          <w:rFonts w:ascii="Calibri" w:hAnsi="Calibri" w:cs="Arial"/>
        </w:rPr>
        <w:t>6</w:t>
      </w:r>
      <w:r w:rsidR="00F6286B" w:rsidRPr="00EE2C92">
        <w:rPr>
          <w:rFonts w:ascii="Calibri" w:hAnsi="Calibri" w:cs="Arial"/>
        </w:rPr>
        <w:t>.</w:t>
      </w:r>
      <w:r w:rsidR="00F6286B" w:rsidRPr="00EE2C92">
        <w:rPr>
          <w:rFonts w:ascii="Calibri" w:hAnsi="Calibri" w:cs="Arial"/>
        </w:rPr>
        <w:tab/>
        <w:t>To manage cash flow and the control of transfers and investments.</w:t>
      </w:r>
    </w:p>
    <w:p w14:paraId="451D238B" w14:textId="77777777" w:rsidR="00F6286B" w:rsidRPr="00EE2C92" w:rsidRDefault="00F6286B" w:rsidP="00EE2C92">
      <w:pPr>
        <w:widowControl w:val="0"/>
        <w:autoSpaceDE w:val="0"/>
        <w:autoSpaceDN w:val="0"/>
        <w:adjustRightInd w:val="0"/>
        <w:spacing w:line="300" w:lineRule="atLeast"/>
        <w:jc w:val="both"/>
        <w:rPr>
          <w:rFonts w:ascii="Calibri" w:hAnsi="Calibri" w:cs="Arial"/>
        </w:rPr>
      </w:pPr>
    </w:p>
    <w:p w14:paraId="27B845F1" w14:textId="4061AC77" w:rsidR="00F6286B" w:rsidRPr="00EE2C92" w:rsidRDefault="00975709" w:rsidP="00A4727B">
      <w:pPr>
        <w:widowControl w:val="0"/>
        <w:autoSpaceDE w:val="0"/>
        <w:autoSpaceDN w:val="0"/>
        <w:adjustRightInd w:val="0"/>
        <w:spacing w:line="300" w:lineRule="atLeast"/>
        <w:ind w:left="720" w:hanging="720"/>
        <w:jc w:val="both"/>
        <w:rPr>
          <w:rFonts w:ascii="Calibri" w:hAnsi="Calibri" w:cs="Arial"/>
        </w:rPr>
      </w:pPr>
      <w:r>
        <w:rPr>
          <w:rFonts w:ascii="Calibri" w:hAnsi="Calibri" w:cs="Arial"/>
        </w:rPr>
        <w:t>7</w:t>
      </w:r>
      <w:r w:rsidR="00F6286B" w:rsidRPr="00EE2C92">
        <w:rPr>
          <w:rFonts w:ascii="Calibri" w:hAnsi="Calibri" w:cs="Arial"/>
        </w:rPr>
        <w:t>.</w:t>
      </w:r>
      <w:r w:rsidR="00F6286B" w:rsidRPr="00EE2C92">
        <w:rPr>
          <w:rFonts w:ascii="Calibri" w:hAnsi="Calibri" w:cs="Arial"/>
        </w:rPr>
        <w:tab/>
        <w:t>To take overall responsibility for the submission of quarterly VAT returns and dealing with VAT inspections etc.</w:t>
      </w:r>
    </w:p>
    <w:p w14:paraId="635FF3C8" w14:textId="77777777" w:rsidR="00F6286B" w:rsidRPr="00EE2C92" w:rsidRDefault="00F6286B" w:rsidP="00EE2C92">
      <w:pPr>
        <w:widowControl w:val="0"/>
        <w:autoSpaceDE w:val="0"/>
        <w:autoSpaceDN w:val="0"/>
        <w:adjustRightInd w:val="0"/>
        <w:spacing w:line="300" w:lineRule="atLeast"/>
        <w:jc w:val="both"/>
        <w:rPr>
          <w:rFonts w:ascii="Calibri" w:hAnsi="Calibri" w:cs="Arial"/>
        </w:rPr>
      </w:pPr>
    </w:p>
    <w:p w14:paraId="5D0D5DF1" w14:textId="7E2356FF" w:rsidR="00F6286B" w:rsidRPr="00EE2C92" w:rsidRDefault="00975709" w:rsidP="00DD2252">
      <w:pPr>
        <w:widowControl w:val="0"/>
        <w:autoSpaceDE w:val="0"/>
        <w:autoSpaceDN w:val="0"/>
        <w:adjustRightInd w:val="0"/>
        <w:spacing w:line="300" w:lineRule="atLeast"/>
        <w:ind w:left="720" w:hanging="720"/>
        <w:jc w:val="both"/>
        <w:rPr>
          <w:rFonts w:ascii="Calibri" w:hAnsi="Calibri"/>
        </w:rPr>
      </w:pPr>
      <w:r>
        <w:rPr>
          <w:rFonts w:ascii="Calibri" w:hAnsi="Calibri" w:cs="Arial"/>
        </w:rPr>
        <w:t>8</w:t>
      </w:r>
      <w:r w:rsidR="00F6286B" w:rsidRPr="00EE2C92">
        <w:rPr>
          <w:rFonts w:ascii="Calibri" w:hAnsi="Calibri" w:cs="Arial"/>
        </w:rPr>
        <w:t>.</w:t>
      </w:r>
      <w:r w:rsidR="00F6286B" w:rsidRPr="00EE2C92">
        <w:rPr>
          <w:rFonts w:ascii="Calibri" w:hAnsi="Calibri" w:cs="Arial"/>
        </w:rPr>
        <w:tab/>
      </w:r>
      <w:r w:rsidR="00F6286B" w:rsidRPr="00EE2C92">
        <w:rPr>
          <w:rFonts w:ascii="Calibri" w:hAnsi="Calibri"/>
        </w:rPr>
        <w:t>To receive and report on invoices for goods and services to be paid for by the Council and to ensure such accounts are met. To issue invoices on behalf of the Council for goods and services and to ensure payment is received.</w:t>
      </w:r>
    </w:p>
    <w:p w14:paraId="64D9C99B" w14:textId="77777777" w:rsidR="00F6286B" w:rsidRPr="00EE2C92" w:rsidRDefault="00F6286B" w:rsidP="00EE2C92">
      <w:pPr>
        <w:widowControl w:val="0"/>
        <w:autoSpaceDE w:val="0"/>
        <w:autoSpaceDN w:val="0"/>
        <w:adjustRightInd w:val="0"/>
        <w:spacing w:line="300" w:lineRule="atLeast"/>
        <w:jc w:val="both"/>
        <w:rPr>
          <w:rFonts w:ascii="Calibri" w:hAnsi="Calibri" w:cs="Arial"/>
        </w:rPr>
      </w:pPr>
    </w:p>
    <w:p w14:paraId="12181E19" w14:textId="6CF648B2" w:rsidR="00F6286B" w:rsidRDefault="00975709" w:rsidP="00EE2C92">
      <w:pPr>
        <w:widowControl w:val="0"/>
        <w:autoSpaceDE w:val="0"/>
        <w:autoSpaceDN w:val="0"/>
        <w:adjustRightInd w:val="0"/>
        <w:spacing w:line="300" w:lineRule="atLeast"/>
        <w:ind w:left="720" w:hanging="720"/>
        <w:jc w:val="both"/>
        <w:rPr>
          <w:rFonts w:ascii="Calibri" w:hAnsi="Calibri" w:cs="Arial"/>
        </w:rPr>
      </w:pPr>
      <w:r>
        <w:rPr>
          <w:rFonts w:ascii="Calibri" w:hAnsi="Calibri" w:cs="Arial"/>
        </w:rPr>
        <w:t>9</w:t>
      </w:r>
      <w:r w:rsidR="00F6286B" w:rsidRPr="00EE2C92">
        <w:rPr>
          <w:rFonts w:ascii="Calibri" w:hAnsi="Calibri" w:cs="Arial"/>
        </w:rPr>
        <w:t>.</w:t>
      </w:r>
      <w:r w:rsidR="00F6286B" w:rsidRPr="00EE2C92">
        <w:rPr>
          <w:rFonts w:ascii="Calibri" w:hAnsi="Calibri" w:cs="Arial"/>
        </w:rPr>
        <w:tab/>
        <w:t xml:space="preserve">To ensure that the Internal Auditor has access to all necessary paperwork at least twice a year and that the </w:t>
      </w:r>
      <w:r w:rsidR="003312D8">
        <w:rPr>
          <w:rFonts w:ascii="Calibri" w:hAnsi="Calibri" w:cs="Arial"/>
        </w:rPr>
        <w:t>I</w:t>
      </w:r>
      <w:r w:rsidR="00F6286B" w:rsidRPr="00EE2C92">
        <w:rPr>
          <w:rFonts w:ascii="Calibri" w:hAnsi="Calibri" w:cs="Arial"/>
        </w:rPr>
        <w:t xml:space="preserve">nternal </w:t>
      </w:r>
      <w:r w:rsidR="003312D8">
        <w:rPr>
          <w:rFonts w:ascii="Calibri" w:hAnsi="Calibri" w:cs="Arial"/>
        </w:rPr>
        <w:t>A</w:t>
      </w:r>
      <w:r w:rsidR="00F6286B" w:rsidRPr="00EE2C92">
        <w:rPr>
          <w:rFonts w:ascii="Calibri" w:hAnsi="Calibri" w:cs="Arial"/>
        </w:rPr>
        <w:t>uditor presents reports to the Council.</w:t>
      </w:r>
    </w:p>
    <w:p w14:paraId="7251D901" w14:textId="77777777" w:rsidR="005B1612" w:rsidRPr="00EE2C92" w:rsidRDefault="005B1612" w:rsidP="00EE2C92">
      <w:pPr>
        <w:widowControl w:val="0"/>
        <w:autoSpaceDE w:val="0"/>
        <w:autoSpaceDN w:val="0"/>
        <w:adjustRightInd w:val="0"/>
        <w:spacing w:line="300" w:lineRule="atLeast"/>
        <w:ind w:left="720" w:hanging="720"/>
        <w:jc w:val="both"/>
        <w:rPr>
          <w:rFonts w:ascii="Calibri" w:hAnsi="Calibri" w:cs="Arial"/>
        </w:rPr>
      </w:pPr>
    </w:p>
    <w:p w14:paraId="44D2A67E" w14:textId="73082D04" w:rsidR="00F6286B" w:rsidRPr="00EE2C92" w:rsidRDefault="00F6286B" w:rsidP="00EE2C92">
      <w:pPr>
        <w:widowControl w:val="0"/>
        <w:autoSpaceDE w:val="0"/>
        <w:autoSpaceDN w:val="0"/>
        <w:adjustRightInd w:val="0"/>
        <w:spacing w:line="300" w:lineRule="atLeast"/>
        <w:ind w:left="720" w:hanging="720"/>
        <w:jc w:val="both"/>
        <w:rPr>
          <w:rFonts w:ascii="Calibri" w:hAnsi="Calibri" w:cs="Arial"/>
        </w:rPr>
      </w:pPr>
      <w:r w:rsidRPr="00EE2C92">
        <w:rPr>
          <w:rFonts w:ascii="Calibri" w:hAnsi="Calibri" w:cs="Arial"/>
        </w:rPr>
        <w:t>1</w:t>
      </w:r>
      <w:r w:rsidR="00975709">
        <w:rPr>
          <w:rFonts w:ascii="Calibri" w:hAnsi="Calibri" w:cs="Arial"/>
        </w:rPr>
        <w:t>0</w:t>
      </w:r>
      <w:r w:rsidRPr="00EE2C92">
        <w:rPr>
          <w:rFonts w:ascii="Calibri" w:hAnsi="Calibri" w:cs="Arial"/>
        </w:rPr>
        <w:t>.</w:t>
      </w:r>
      <w:r w:rsidRPr="00EE2C92">
        <w:rPr>
          <w:rFonts w:ascii="Calibri" w:hAnsi="Calibri" w:cs="Arial"/>
        </w:rPr>
        <w:tab/>
        <w:t xml:space="preserve">To prepare and balance final accounts in accordance with the Accounts </w:t>
      </w:r>
      <w:r w:rsidR="00723B7F" w:rsidRPr="00EE2C92">
        <w:rPr>
          <w:rFonts w:ascii="Calibri" w:hAnsi="Calibri" w:cs="Arial"/>
        </w:rPr>
        <w:t xml:space="preserve">and Audit (England) </w:t>
      </w:r>
      <w:r w:rsidRPr="00EE2C92">
        <w:rPr>
          <w:rFonts w:ascii="Calibri" w:hAnsi="Calibri" w:cs="Arial"/>
        </w:rPr>
        <w:t xml:space="preserve">Regulations </w:t>
      </w:r>
      <w:r w:rsidR="00723B7F" w:rsidRPr="00EE2C92">
        <w:rPr>
          <w:rFonts w:ascii="Calibri" w:hAnsi="Calibri" w:cs="Arial"/>
        </w:rPr>
        <w:t>201</w:t>
      </w:r>
      <w:r w:rsidR="00F558DB">
        <w:rPr>
          <w:rFonts w:ascii="Calibri" w:hAnsi="Calibri" w:cs="Arial"/>
        </w:rPr>
        <w:t>5</w:t>
      </w:r>
      <w:r w:rsidR="00723B7F" w:rsidRPr="00EE2C92">
        <w:rPr>
          <w:rFonts w:ascii="Calibri" w:hAnsi="Calibri" w:cs="Arial"/>
        </w:rPr>
        <w:t xml:space="preserve"> </w:t>
      </w:r>
      <w:r w:rsidRPr="00EE2C92">
        <w:rPr>
          <w:rFonts w:ascii="Calibri" w:hAnsi="Calibri" w:cs="Arial"/>
        </w:rPr>
        <w:t>and report thereon.</w:t>
      </w:r>
    </w:p>
    <w:p w14:paraId="604A16B9" w14:textId="77777777" w:rsidR="00F6286B" w:rsidRPr="00EE2C92" w:rsidRDefault="00F6286B" w:rsidP="00EE2C92">
      <w:pPr>
        <w:widowControl w:val="0"/>
        <w:autoSpaceDE w:val="0"/>
        <w:autoSpaceDN w:val="0"/>
        <w:adjustRightInd w:val="0"/>
        <w:spacing w:line="300" w:lineRule="atLeast"/>
        <w:ind w:left="720" w:hanging="720"/>
        <w:jc w:val="both"/>
        <w:rPr>
          <w:rFonts w:ascii="Calibri" w:hAnsi="Calibri" w:cs="Arial"/>
        </w:rPr>
      </w:pPr>
    </w:p>
    <w:p w14:paraId="1EE7309F" w14:textId="5F5D20C7" w:rsidR="00F558DB" w:rsidRDefault="00F6286B" w:rsidP="00EE2C92">
      <w:pPr>
        <w:widowControl w:val="0"/>
        <w:autoSpaceDE w:val="0"/>
        <w:autoSpaceDN w:val="0"/>
        <w:adjustRightInd w:val="0"/>
        <w:spacing w:line="300" w:lineRule="atLeast"/>
        <w:ind w:left="720" w:hanging="720"/>
        <w:jc w:val="both"/>
        <w:rPr>
          <w:rFonts w:ascii="Calibri" w:hAnsi="Calibri" w:cs="Arial"/>
        </w:rPr>
      </w:pPr>
      <w:r w:rsidRPr="00EE2C92">
        <w:rPr>
          <w:rFonts w:ascii="Calibri" w:hAnsi="Calibri" w:cs="Arial"/>
        </w:rPr>
        <w:t>1</w:t>
      </w:r>
      <w:r w:rsidR="00975709">
        <w:rPr>
          <w:rFonts w:ascii="Calibri" w:hAnsi="Calibri" w:cs="Arial"/>
        </w:rPr>
        <w:t>1</w:t>
      </w:r>
      <w:r w:rsidRPr="00EE2C92">
        <w:rPr>
          <w:rFonts w:ascii="Calibri" w:hAnsi="Calibri" w:cs="Arial"/>
        </w:rPr>
        <w:t>.</w:t>
      </w:r>
      <w:r w:rsidRPr="00EE2C92">
        <w:rPr>
          <w:rFonts w:ascii="Calibri" w:hAnsi="Calibri" w:cs="Arial"/>
        </w:rPr>
        <w:tab/>
        <w:t xml:space="preserve">To produce accounts and records for external audit in accordance with the </w:t>
      </w:r>
      <w:r w:rsidR="00723B7F" w:rsidRPr="00EE2C92">
        <w:rPr>
          <w:rFonts w:ascii="Calibri" w:hAnsi="Calibri" w:cs="Arial"/>
        </w:rPr>
        <w:t>Accounts and Audit (England) Regulations 201</w:t>
      </w:r>
      <w:r w:rsidR="00F558DB">
        <w:rPr>
          <w:rFonts w:ascii="Calibri" w:hAnsi="Calibri" w:cs="Arial"/>
        </w:rPr>
        <w:t>5.</w:t>
      </w:r>
    </w:p>
    <w:p w14:paraId="24E0F644" w14:textId="77777777" w:rsidR="00F558DB" w:rsidRDefault="00F558DB" w:rsidP="00EE2C92">
      <w:pPr>
        <w:widowControl w:val="0"/>
        <w:autoSpaceDE w:val="0"/>
        <w:autoSpaceDN w:val="0"/>
        <w:adjustRightInd w:val="0"/>
        <w:spacing w:line="300" w:lineRule="atLeast"/>
        <w:ind w:left="720" w:hanging="720"/>
        <w:jc w:val="both"/>
        <w:rPr>
          <w:rFonts w:ascii="Calibri" w:hAnsi="Calibri" w:cs="Arial"/>
        </w:rPr>
      </w:pPr>
    </w:p>
    <w:p w14:paraId="18B3E727" w14:textId="51231726" w:rsidR="00F6286B" w:rsidRPr="00EE2C92" w:rsidRDefault="00F6286B" w:rsidP="00EE2C92">
      <w:pPr>
        <w:widowControl w:val="0"/>
        <w:autoSpaceDE w:val="0"/>
        <w:autoSpaceDN w:val="0"/>
        <w:adjustRightInd w:val="0"/>
        <w:spacing w:line="300" w:lineRule="atLeast"/>
        <w:ind w:left="720" w:hanging="720"/>
        <w:jc w:val="both"/>
        <w:rPr>
          <w:rFonts w:ascii="Calibri" w:hAnsi="Calibri" w:cs="Arial"/>
        </w:rPr>
      </w:pPr>
      <w:r w:rsidRPr="00EE2C92">
        <w:rPr>
          <w:rFonts w:ascii="Calibri" w:hAnsi="Calibri" w:cs="Arial"/>
        </w:rPr>
        <w:t>1</w:t>
      </w:r>
      <w:r w:rsidR="00975709">
        <w:rPr>
          <w:rFonts w:ascii="Calibri" w:hAnsi="Calibri" w:cs="Arial"/>
        </w:rPr>
        <w:t>2</w:t>
      </w:r>
      <w:r w:rsidRPr="00EE2C92">
        <w:rPr>
          <w:rFonts w:ascii="Calibri" w:hAnsi="Calibri" w:cs="Arial"/>
        </w:rPr>
        <w:t>.</w:t>
      </w:r>
      <w:r w:rsidRPr="00EE2C92">
        <w:rPr>
          <w:rFonts w:ascii="Calibri" w:hAnsi="Calibri" w:cs="Arial"/>
        </w:rPr>
        <w:tab/>
        <w:t>To ensure the Internal Auditor completes and signs the appropriate section of the Annual Return.</w:t>
      </w:r>
    </w:p>
    <w:p w14:paraId="48B78C73" w14:textId="77777777" w:rsidR="00F6286B" w:rsidRPr="00EE2C92" w:rsidRDefault="00F6286B" w:rsidP="00EE2C92">
      <w:pPr>
        <w:widowControl w:val="0"/>
        <w:autoSpaceDE w:val="0"/>
        <w:autoSpaceDN w:val="0"/>
        <w:adjustRightInd w:val="0"/>
        <w:spacing w:line="300" w:lineRule="atLeast"/>
        <w:jc w:val="both"/>
        <w:rPr>
          <w:rFonts w:ascii="Calibri" w:hAnsi="Calibri" w:cs="Arial"/>
        </w:rPr>
      </w:pPr>
    </w:p>
    <w:p w14:paraId="4493E3FB" w14:textId="7AB24F94" w:rsidR="00F6286B" w:rsidRPr="00EE2C92" w:rsidRDefault="00F6286B" w:rsidP="00EE2C92">
      <w:pPr>
        <w:widowControl w:val="0"/>
        <w:autoSpaceDE w:val="0"/>
        <w:autoSpaceDN w:val="0"/>
        <w:adjustRightInd w:val="0"/>
        <w:spacing w:line="300" w:lineRule="atLeast"/>
        <w:ind w:left="720" w:hanging="720"/>
        <w:jc w:val="both"/>
        <w:rPr>
          <w:rFonts w:ascii="Calibri" w:hAnsi="Calibri" w:cs="Arial"/>
        </w:rPr>
      </w:pPr>
      <w:r w:rsidRPr="00EE2C92">
        <w:rPr>
          <w:rFonts w:ascii="Calibri" w:hAnsi="Calibri" w:cs="Arial"/>
        </w:rPr>
        <w:t>1</w:t>
      </w:r>
      <w:r w:rsidR="00975709">
        <w:rPr>
          <w:rFonts w:ascii="Calibri" w:hAnsi="Calibri" w:cs="Arial"/>
        </w:rPr>
        <w:t>3</w:t>
      </w:r>
      <w:r w:rsidRPr="00EE2C92">
        <w:rPr>
          <w:rFonts w:ascii="Calibri" w:hAnsi="Calibri" w:cs="Arial"/>
        </w:rPr>
        <w:t>.</w:t>
      </w:r>
      <w:r w:rsidRPr="00EE2C92">
        <w:rPr>
          <w:rFonts w:ascii="Calibri" w:hAnsi="Calibri" w:cs="Arial"/>
        </w:rPr>
        <w:tab/>
        <w:t>To monitor compliance with the Council's Financial Regulations and ensure correct financial systems are in place.</w:t>
      </w:r>
    </w:p>
    <w:p w14:paraId="789DE39B" w14:textId="77777777" w:rsidR="00F6286B" w:rsidRPr="00EE2C92" w:rsidRDefault="00F6286B" w:rsidP="00EE2C92">
      <w:pPr>
        <w:widowControl w:val="0"/>
        <w:autoSpaceDE w:val="0"/>
        <w:autoSpaceDN w:val="0"/>
        <w:adjustRightInd w:val="0"/>
        <w:spacing w:line="300" w:lineRule="atLeast"/>
        <w:jc w:val="both"/>
        <w:rPr>
          <w:rFonts w:ascii="Calibri" w:hAnsi="Calibri" w:cs="Arial"/>
        </w:rPr>
      </w:pPr>
    </w:p>
    <w:p w14:paraId="3FBCE567" w14:textId="1B6A76E0" w:rsidR="00F6286B" w:rsidRDefault="00F6286B" w:rsidP="00EE2C92">
      <w:pPr>
        <w:widowControl w:val="0"/>
        <w:autoSpaceDE w:val="0"/>
        <w:autoSpaceDN w:val="0"/>
        <w:adjustRightInd w:val="0"/>
        <w:spacing w:line="300" w:lineRule="atLeast"/>
        <w:jc w:val="both"/>
        <w:rPr>
          <w:rFonts w:ascii="Calibri" w:hAnsi="Calibri" w:cs="Arial"/>
        </w:rPr>
      </w:pPr>
      <w:r w:rsidRPr="00EE2C92">
        <w:rPr>
          <w:rFonts w:ascii="Calibri" w:hAnsi="Calibri" w:cs="Arial"/>
        </w:rPr>
        <w:t>1</w:t>
      </w:r>
      <w:r w:rsidR="00975709">
        <w:rPr>
          <w:rFonts w:ascii="Calibri" w:hAnsi="Calibri" w:cs="Arial"/>
        </w:rPr>
        <w:t>4</w:t>
      </w:r>
      <w:r w:rsidRPr="00EE2C92">
        <w:rPr>
          <w:rFonts w:ascii="Calibri" w:hAnsi="Calibri" w:cs="Arial"/>
        </w:rPr>
        <w:t>.</w:t>
      </w:r>
      <w:r w:rsidRPr="00EE2C92">
        <w:rPr>
          <w:rFonts w:ascii="Calibri" w:hAnsi="Calibri" w:cs="Arial"/>
        </w:rPr>
        <w:tab/>
        <w:t xml:space="preserve">To maintain the Council's register of property and assets.   </w:t>
      </w:r>
    </w:p>
    <w:p w14:paraId="3A1263FD" w14:textId="6E92BC8C" w:rsidR="000F33B2" w:rsidRDefault="000F33B2" w:rsidP="00EE2C92">
      <w:pPr>
        <w:widowControl w:val="0"/>
        <w:autoSpaceDE w:val="0"/>
        <w:autoSpaceDN w:val="0"/>
        <w:adjustRightInd w:val="0"/>
        <w:spacing w:line="300" w:lineRule="atLeast"/>
        <w:jc w:val="both"/>
        <w:rPr>
          <w:rFonts w:ascii="Calibri" w:hAnsi="Calibri" w:cs="Arial"/>
        </w:rPr>
      </w:pPr>
    </w:p>
    <w:p w14:paraId="0D19D56D" w14:textId="50315406" w:rsidR="00A4727B" w:rsidRDefault="00F23362" w:rsidP="00A4727B">
      <w:pPr>
        <w:spacing w:line="300" w:lineRule="atLeast"/>
        <w:ind w:left="720" w:hanging="720"/>
        <w:jc w:val="both"/>
        <w:rPr>
          <w:rFonts w:ascii="Calibri" w:hAnsi="Calibri" w:cs="Arial"/>
        </w:rPr>
      </w:pPr>
      <w:r>
        <w:rPr>
          <w:rFonts w:ascii="Calibri" w:hAnsi="Calibri" w:cs="Arial"/>
        </w:rPr>
        <w:t>1</w:t>
      </w:r>
      <w:r w:rsidR="00975709">
        <w:rPr>
          <w:rFonts w:ascii="Calibri" w:hAnsi="Calibri" w:cs="Arial"/>
        </w:rPr>
        <w:t>5</w:t>
      </w:r>
      <w:r w:rsidR="000F33B2">
        <w:rPr>
          <w:rFonts w:ascii="Calibri" w:hAnsi="Calibri" w:cs="Arial"/>
        </w:rPr>
        <w:t>.</w:t>
      </w:r>
      <w:r w:rsidR="000F33B2">
        <w:rPr>
          <w:rFonts w:ascii="Calibri" w:hAnsi="Calibri" w:cs="Arial"/>
        </w:rPr>
        <w:tab/>
      </w:r>
      <w:r w:rsidR="00A4727B">
        <w:rPr>
          <w:rFonts w:ascii="Calibri" w:hAnsi="Calibri"/>
        </w:rPr>
        <w:t xml:space="preserve"> </w:t>
      </w:r>
      <w:r w:rsidR="00A4727B" w:rsidRPr="00EE2C92">
        <w:rPr>
          <w:rFonts w:ascii="Calibri" w:hAnsi="Calibri" w:cs="Arial"/>
        </w:rPr>
        <w:t>To be responsible for the overall management of the payroll, including the Local Government Pension Scheme.  To ensure prompt payment of tax and national</w:t>
      </w:r>
      <w:r w:rsidR="00A4727B">
        <w:rPr>
          <w:rFonts w:ascii="Calibri" w:hAnsi="Calibri" w:cs="Arial"/>
        </w:rPr>
        <w:t xml:space="preserve"> insurance to </w:t>
      </w:r>
      <w:r w:rsidR="00A4727B" w:rsidRPr="00EE2C92">
        <w:rPr>
          <w:rFonts w:ascii="Calibri" w:hAnsi="Calibri" w:cs="Arial"/>
        </w:rPr>
        <w:t>HMRC and the prompt payment of sums due to the</w:t>
      </w:r>
      <w:r w:rsidR="00A4727B">
        <w:rPr>
          <w:rFonts w:ascii="Calibri" w:hAnsi="Calibri" w:cs="Arial"/>
        </w:rPr>
        <w:t xml:space="preserve"> Local Government </w:t>
      </w:r>
      <w:r w:rsidR="00A4727B" w:rsidRPr="00EE2C92">
        <w:rPr>
          <w:rFonts w:ascii="Calibri" w:hAnsi="Calibri" w:cs="Arial"/>
        </w:rPr>
        <w:t>Pension Fund.</w:t>
      </w:r>
    </w:p>
    <w:p w14:paraId="6D2DB230" w14:textId="77777777" w:rsidR="00A4727B" w:rsidRDefault="00A4727B" w:rsidP="00EE2C92">
      <w:pPr>
        <w:spacing w:line="300" w:lineRule="atLeast"/>
        <w:ind w:left="720" w:hanging="720"/>
        <w:jc w:val="both"/>
        <w:rPr>
          <w:rFonts w:ascii="Calibri" w:hAnsi="Calibri"/>
        </w:rPr>
      </w:pPr>
    </w:p>
    <w:p w14:paraId="3B224892" w14:textId="05A4B881" w:rsidR="00F23362" w:rsidRPr="00EE2C92" w:rsidRDefault="00A4727B" w:rsidP="00F23362">
      <w:pPr>
        <w:spacing w:line="300" w:lineRule="atLeast"/>
        <w:ind w:left="720" w:hanging="720"/>
        <w:jc w:val="both"/>
        <w:rPr>
          <w:rFonts w:ascii="Calibri" w:hAnsi="Calibri"/>
        </w:rPr>
      </w:pPr>
      <w:r>
        <w:rPr>
          <w:rFonts w:ascii="Calibri" w:hAnsi="Calibri"/>
        </w:rPr>
        <w:t>1</w:t>
      </w:r>
      <w:r w:rsidR="00364769">
        <w:rPr>
          <w:rFonts w:ascii="Calibri" w:hAnsi="Calibri"/>
        </w:rPr>
        <w:t>6</w:t>
      </w:r>
      <w:r w:rsidR="00F23362">
        <w:rPr>
          <w:rFonts w:ascii="Calibri" w:hAnsi="Calibri"/>
        </w:rPr>
        <w:t>.</w:t>
      </w:r>
      <w:r w:rsidR="00F23362">
        <w:rPr>
          <w:rFonts w:ascii="Calibri" w:hAnsi="Calibri"/>
        </w:rPr>
        <w:tab/>
        <w:t>Calculate all employees annual leave annually</w:t>
      </w:r>
    </w:p>
    <w:p w14:paraId="2D46E73A" w14:textId="77777777" w:rsidR="00F23362" w:rsidRPr="00EE2C92" w:rsidRDefault="00F23362" w:rsidP="00F23362">
      <w:pPr>
        <w:spacing w:line="300" w:lineRule="atLeast"/>
        <w:rPr>
          <w:rFonts w:ascii="Calibri" w:hAnsi="Calibri"/>
        </w:rPr>
      </w:pPr>
    </w:p>
    <w:p w14:paraId="14215BEA" w14:textId="07D469E5" w:rsidR="00F23362" w:rsidRDefault="00A4727B" w:rsidP="00F23362">
      <w:pPr>
        <w:spacing w:line="300" w:lineRule="atLeast"/>
        <w:ind w:left="720" w:hanging="720"/>
        <w:jc w:val="both"/>
        <w:rPr>
          <w:rFonts w:ascii="Calibri" w:hAnsi="Calibri"/>
        </w:rPr>
      </w:pPr>
      <w:r>
        <w:rPr>
          <w:rFonts w:ascii="Calibri" w:hAnsi="Calibri"/>
        </w:rPr>
        <w:t>1</w:t>
      </w:r>
      <w:r w:rsidR="00364769">
        <w:rPr>
          <w:rFonts w:ascii="Calibri" w:hAnsi="Calibri"/>
        </w:rPr>
        <w:t>7</w:t>
      </w:r>
      <w:r w:rsidR="00F23362">
        <w:rPr>
          <w:rFonts w:ascii="Calibri" w:hAnsi="Calibri"/>
        </w:rPr>
        <w:t>.</w:t>
      </w:r>
      <w:r w:rsidR="00F23362">
        <w:rPr>
          <w:rFonts w:ascii="Calibri" w:hAnsi="Calibri"/>
        </w:rPr>
        <w:tab/>
        <w:t>To approve and keep records of employee’s annual leave and TOIL (time off in lieu).</w:t>
      </w:r>
    </w:p>
    <w:p w14:paraId="5737B839" w14:textId="0FA34158" w:rsidR="00A14140" w:rsidRDefault="00A14140" w:rsidP="00F23362">
      <w:pPr>
        <w:spacing w:line="300" w:lineRule="atLeast"/>
        <w:ind w:left="720" w:hanging="720"/>
        <w:jc w:val="both"/>
        <w:rPr>
          <w:rFonts w:ascii="Calibri" w:hAnsi="Calibri"/>
        </w:rPr>
      </w:pPr>
    </w:p>
    <w:p w14:paraId="050E9042" w14:textId="44D92E63" w:rsidR="00A14140" w:rsidRDefault="00A14140" w:rsidP="00F23362">
      <w:pPr>
        <w:spacing w:line="300" w:lineRule="atLeast"/>
        <w:ind w:left="720" w:hanging="720"/>
        <w:jc w:val="both"/>
        <w:rPr>
          <w:rFonts w:ascii="Calibri" w:hAnsi="Calibri"/>
        </w:rPr>
      </w:pPr>
      <w:r>
        <w:rPr>
          <w:rFonts w:ascii="Calibri" w:hAnsi="Calibri"/>
        </w:rPr>
        <w:t>1</w:t>
      </w:r>
      <w:r w:rsidR="00364769">
        <w:rPr>
          <w:rFonts w:ascii="Calibri" w:hAnsi="Calibri"/>
        </w:rPr>
        <w:t>8</w:t>
      </w:r>
      <w:r>
        <w:rPr>
          <w:rFonts w:ascii="Calibri" w:hAnsi="Calibri"/>
        </w:rPr>
        <w:t>.`      To maintain and keep up to date the asset register for the Council.</w:t>
      </w:r>
    </w:p>
    <w:p w14:paraId="14F86C54" w14:textId="196092E2" w:rsidR="00A14140" w:rsidRDefault="00A14140" w:rsidP="00F23362">
      <w:pPr>
        <w:spacing w:line="300" w:lineRule="atLeast"/>
        <w:ind w:left="720" w:hanging="720"/>
        <w:jc w:val="both"/>
        <w:rPr>
          <w:rFonts w:ascii="Calibri" w:hAnsi="Calibri"/>
        </w:rPr>
      </w:pPr>
    </w:p>
    <w:p w14:paraId="28EF9CB4" w14:textId="71DC696F" w:rsidR="00A14140" w:rsidRDefault="00364769" w:rsidP="00F23362">
      <w:pPr>
        <w:spacing w:line="300" w:lineRule="atLeast"/>
        <w:ind w:left="720" w:hanging="720"/>
        <w:jc w:val="both"/>
        <w:rPr>
          <w:rFonts w:asciiTheme="minorHAnsi" w:hAnsiTheme="minorHAnsi" w:cstheme="minorHAnsi"/>
        </w:rPr>
      </w:pPr>
      <w:r>
        <w:rPr>
          <w:rFonts w:ascii="Calibri" w:hAnsi="Calibri"/>
        </w:rPr>
        <w:t>19</w:t>
      </w:r>
      <w:r w:rsidR="00A14140">
        <w:rPr>
          <w:rFonts w:ascii="Calibri" w:hAnsi="Calibri"/>
        </w:rPr>
        <w:t>.</w:t>
      </w:r>
      <w:r w:rsidR="00A14140">
        <w:rPr>
          <w:rFonts w:ascii="Calibri" w:hAnsi="Calibri"/>
        </w:rPr>
        <w:tab/>
        <w:t xml:space="preserve">To </w:t>
      </w:r>
      <w:r w:rsidR="00A14140" w:rsidRPr="00A14140">
        <w:rPr>
          <w:rFonts w:asciiTheme="minorHAnsi" w:hAnsiTheme="minorHAnsi" w:cstheme="minorHAnsi"/>
        </w:rPr>
        <w:t xml:space="preserve">manage </w:t>
      </w:r>
      <w:r w:rsidR="00A14140">
        <w:rPr>
          <w:rFonts w:asciiTheme="minorHAnsi" w:hAnsiTheme="minorHAnsi" w:cstheme="minorHAnsi"/>
        </w:rPr>
        <w:t xml:space="preserve">the </w:t>
      </w:r>
      <w:r w:rsidR="00A14140" w:rsidRPr="00A14140">
        <w:rPr>
          <w:rFonts w:asciiTheme="minorHAnsi" w:hAnsiTheme="minorHAnsi" w:cstheme="minorHAnsi"/>
        </w:rPr>
        <w:t xml:space="preserve">insurance cover </w:t>
      </w:r>
      <w:r w:rsidR="00A14140">
        <w:rPr>
          <w:rFonts w:asciiTheme="minorHAnsi" w:hAnsiTheme="minorHAnsi" w:cstheme="minorHAnsi"/>
        </w:rPr>
        <w:t xml:space="preserve">for the Council and ensure all assets are insured. </w:t>
      </w:r>
    </w:p>
    <w:p w14:paraId="62946091" w14:textId="71497BB5" w:rsidR="00A14140" w:rsidRDefault="00A14140" w:rsidP="00F23362">
      <w:pPr>
        <w:spacing w:line="300" w:lineRule="atLeast"/>
        <w:ind w:left="720" w:hanging="720"/>
        <w:jc w:val="both"/>
        <w:rPr>
          <w:rFonts w:asciiTheme="minorHAnsi" w:hAnsiTheme="minorHAnsi" w:cstheme="minorHAnsi"/>
        </w:rPr>
      </w:pPr>
    </w:p>
    <w:p w14:paraId="0FADF040" w14:textId="65BD39D9" w:rsidR="00364769" w:rsidRDefault="00A14140" w:rsidP="00364769">
      <w:pPr>
        <w:spacing w:line="300" w:lineRule="atLeast"/>
        <w:ind w:left="720" w:hanging="720"/>
        <w:jc w:val="both"/>
        <w:rPr>
          <w:rFonts w:ascii="Calibri" w:hAnsi="Calibri"/>
        </w:rPr>
      </w:pPr>
      <w:r>
        <w:rPr>
          <w:rFonts w:asciiTheme="minorHAnsi" w:hAnsiTheme="minorHAnsi" w:cstheme="minorHAnsi"/>
        </w:rPr>
        <w:t>2</w:t>
      </w:r>
      <w:r w:rsidR="00364769">
        <w:rPr>
          <w:rFonts w:asciiTheme="minorHAnsi" w:hAnsiTheme="minorHAnsi" w:cstheme="minorHAnsi"/>
        </w:rPr>
        <w:t>0</w:t>
      </w:r>
      <w:r>
        <w:rPr>
          <w:rFonts w:asciiTheme="minorHAnsi" w:hAnsiTheme="minorHAnsi" w:cstheme="minorHAnsi"/>
        </w:rPr>
        <w:t>.</w:t>
      </w:r>
      <w:r>
        <w:rPr>
          <w:rFonts w:asciiTheme="minorHAnsi" w:hAnsiTheme="minorHAnsi" w:cstheme="minorHAnsi"/>
        </w:rPr>
        <w:tab/>
      </w:r>
      <w:r w:rsidR="00364769" w:rsidRPr="00EE2C92">
        <w:rPr>
          <w:rFonts w:ascii="Calibri" w:hAnsi="Calibri"/>
        </w:rPr>
        <w:t>To attend</w:t>
      </w:r>
      <w:r w:rsidR="00364769">
        <w:rPr>
          <w:rFonts w:ascii="Calibri" w:hAnsi="Calibri"/>
        </w:rPr>
        <w:t xml:space="preserve"> the Finance and General Purposes Committee meetings and any Council meetings where necessary in respect of the budget. </w:t>
      </w:r>
    </w:p>
    <w:p w14:paraId="014B5093" w14:textId="77777777" w:rsidR="00364769" w:rsidRDefault="00364769" w:rsidP="00364769">
      <w:pPr>
        <w:spacing w:line="300" w:lineRule="atLeast"/>
        <w:ind w:left="720" w:hanging="720"/>
        <w:jc w:val="both"/>
        <w:rPr>
          <w:rFonts w:ascii="Calibri" w:hAnsi="Calibri"/>
        </w:rPr>
      </w:pPr>
    </w:p>
    <w:p w14:paraId="2B1BB136" w14:textId="62FE43A2" w:rsidR="00A14140" w:rsidRDefault="00364769" w:rsidP="00F23362">
      <w:pPr>
        <w:spacing w:line="300" w:lineRule="atLeast"/>
        <w:ind w:left="720" w:hanging="720"/>
        <w:jc w:val="both"/>
        <w:rPr>
          <w:rFonts w:asciiTheme="minorHAnsi" w:hAnsiTheme="minorHAnsi" w:cstheme="minorHAnsi"/>
        </w:rPr>
      </w:pPr>
      <w:r>
        <w:rPr>
          <w:rFonts w:ascii="Calibri" w:hAnsi="Calibri"/>
        </w:rPr>
        <w:t>21.</w:t>
      </w:r>
      <w:r>
        <w:rPr>
          <w:rFonts w:ascii="Calibri" w:hAnsi="Calibri"/>
        </w:rPr>
        <w:tab/>
        <w:t xml:space="preserve">To </w:t>
      </w:r>
      <w:r w:rsidR="00A14140">
        <w:rPr>
          <w:rFonts w:asciiTheme="minorHAnsi" w:hAnsiTheme="minorHAnsi" w:cstheme="minorHAnsi"/>
        </w:rPr>
        <w:t xml:space="preserve">attend </w:t>
      </w:r>
      <w:r>
        <w:rPr>
          <w:rFonts w:asciiTheme="minorHAnsi" w:hAnsiTheme="minorHAnsi" w:cstheme="minorHAnsi"/>
        </w:rPr>
        <w:t xml:space="preserve">other committees, as required, as the Committee Clerk </w:t>
      </w:r>
      <w:r w:rsidR="00A14140">
        <w:rPr>
          <w:rFonts w:asciiTheme="minorHAnsi" w:hAnsiTheme="minorHAnsi" w:cstheme="minorHAnsi"/>
        </w:rPr>
        <w:t>administer the agendas and minutes and take action</w:t>
      </w:r>
      <w:r w:rsidR="0034201B">
        <w:rPr>
          <w:rFonts w:asciiTheme="minorHAnsi" w:hAnsiTheme="minorHAnsi" w:cstheme="minorHAnsi"/>
        </w:rPr>
        <w:t>s</w:t>
      </w:r>
      <w:r w:rsidR="00A14140">
        <w:rPr>
          <w:rFonts w:asciiTheme="minorHAnsi" w:hAnsiTheme="minorHAnsi" w:cstheme="minorHAnsi"/>
        </w:rPr>
        <w:t xml:space="preserve"> on decisions made.</w:t>
      </w:r>
      <w:r w:rsidR="0034201B">
        <w:rPr>
          <w:rFonts w:asciiTheme="minorHAnsi" w:hAnsiTheme="minorHAnsi" w:cstheme="minorHAnsi"/>
        </w:rPr>
        <w:t xml:space="preserve"> </w:t>
      </w:r>
    </w:p>
    <w:p w14:paraId="651E52D4" w14:textId="26DCE2C0" w:rsidR="00A14140" w:rsidRDefault="00A14140" w:rsidP="00F23362">
      <w:pPr>
        <w:spacing w:line="300" w:lineRule="atLeast"/>
        <w:ind w:left="720" w:hanging="720"/>
        <w:jc w:val="both"/>
        <w:rPr>
          <w:rFonts w:asciiTheme="minorHAnsi" w:hAnsiTheme="minorHAnsi" w:cstheme="minorHAnsi"/>
        </w:rPr>
      </w:pPr>
    </w:p>
    <w:p w14:paraId="50FE5029" w14:textId="7060C4B2" w:rsidR="00A4727B" w:rsidRPr="00EE2C92" w:rsidRDefault="00A14140" w:rsidP="00A4727B">
      <w:pPr>
        <w:spacing w:line="300" w:lineRule="atLeast"/>
        <w:ind w:left="720" w:hanging="720"/>
        <w:jc w:val="both"/>
        <w:rPr>
          <w:rFonts w:ascii="Calibri" w:hAnsi="Calibri"/>
        </w:rPr>
      </w:pPr>
      <w:r>
        <w:rPr>
          <w:rFonts w:asciiTheme="minorHAnsi" w:hAnsiTheme="minorHAnsi" w:cstheme="minorHAnsi"/>
        </w:rPr>
        <w:lastRenderedPageBreak/>
        <w:t>22.</w:t>
      </w:r>
      <w:r>
        <w:rPr>
          <w:rFonts w:asciiTheme="minorHAnsi" w:hAnsiTheme="minorHAnsi" w:cstheme="minorHAnsi"/>
        </w:rPr>
        <w:tab/>
      </w:r>
      <w:r w:rsidR="00A4727B" w:rsidRPr="00EE2C92">
        <w:rPr>
          <w:rFonts w:ascii="Calibri" w:hAnsi="Calibri"/>
        </w:rPr>
        <w:t>To continue to acquire the necessary professional knowledge required for the efficient management of the affairs of the Council</w:t>
      </w:r>
      <w:r w:rsidR="00A4727B">
        <w:rPr>
          <w:rFonts w:ascii="Calibri" w:hAnsi="Calibri"/>
        </w:rPr>
        <w:t xml:space="preserve"> i.e. </w:t>
      </w:r>
      <w:r w:rsidR="00A4727B" w:rsidRPr="00EE2C92">
        <w:rPr>
          <w:rFonts w:ascii="Calibri" w:hAnsi="Calibri"/>
        </w:rPr>
        <w:t>The Society of Local Council Clerks.</w:t>
      </w:r>
    </w:p>
    <w:p w14:paraId="47560D29" w14:textId="77777777" w:rsidR="00A4727B" w:rsidRPr="00EE2C92" w:rsidRDefault="00A4727B" w:rsidP="00A4727B">
      <w:pPr>
        <w:spacing w:line="300" w:lineRule="atLeast"/>
        <w:rPr>
          <w:rFonts w:ascii="Calibri" w:hAnsi="Calibri"/>
        </w:rPr>
      </w:pPr>
    </w:p>
    <w:p w14:paraId="260FD104" w14:textId="3751C3AF" w:rsidR="00A4727B" w:rsidRDefault="00A4727B" w:rsidP="00A4727B">
      <w:pPr>
        <w:spacing w:line="300" w:lineRule="atLeast"/>
        <w:ind w:left="720" w:hanging="720"/>
        <w:jc w:val="both"/>
        <w:rPr>
          <w:rFonts w:ascii="Calibri" w:hAnsi="Calibri"/>
        </w:rPr>
      </w:pPr>
      <w:r>
        <w:rPr>
          <w:rFonts w:ascii="Calibri" w:hAnsi="Calibri"/>
        </w:rPr>
        <w:t>2</w:t>
      </w:r>
      <w:r w:rsidR="00A14140">
        <w:rPr>
          <w:rFonts w:ascii="Calibri" w:hAnsi="Calibri"/>
        </w:rPr>
        <w:t>4</w:t>
      </w:r>
      <w:r w:rsidRPr="00EE2C92">
        <w:rPr>
          <w:rFonts w:ascii="Calibri" w:hAnsi="Calibri"/>
        </w:rPr>
        <w:t>.</w:t>
      </w:r>
      <w:r w:rsidRPr="00EE2C92">
        <w:rPr>
          <w:rFonts w:ascii="Calibri" w:hAnsi="Calibri"/>
        </w:rPr>
        <w:tab/>
        <w:t>To carry out any other duty that may reasonably fall within the general nature and level of responsibility of the post.</w:t>
      </w:r>
    </w:p>
    <w:p w14:paraId="5F067746" w14:textId="46880C2D" w:rsidR="00A14140" w:rsidRDefault="00A14140" w:rsidP="00A4727B">
      <w:pPr>
        <w:spacing w:line="300" w:lineRule="atLeast"/>
        <w:ind w:left="720" w:hanging="720"/>
        <w:jc w:val="both"/>
        <w:rPr>
          <w:rFonts w:ascii="Calibri" w:hAnsi="Calibri"/>
        </w:rPr>
      </w:pPr>
    </w:p>
    <w:p w14:paraId="0664A8CA" w14:textId="77777777" w:rsidR="0034201B" w:rsidRDefault="0034201B" w:rsidP="00A4727B">
      <w:pPr>
        <w:spacing w:line="300" w:lineRule="atLeast"/>
        <w:ind w:left="720" w:hanging="720"/>
        <w:jc w:val="both"/>
        <w:rPr>
          <w:rFonts w:ascii="Calibri" w:hAnsi="Calibri"/>
        </w:rPr>
      </w:pPr>
    </w:p>
    <w:p w14:paraId="1738D269" w14:textId="79ECBEB6" w:rsidR="00A14140" w:rsidRDefault="00A14140" w:rsidP="00A4727B">
      <w:pPr>
        <w:spacing w:line="300" w:lineRule="atLeast"/>
        <w:ind w:left="720" w:hanging="720"/>
        <w:jc w:val="both"/>
        <w:rPr>
          <w:rFonts w:ascii="Calibri" w:hAnsi="Calibri"/>
        </w:rPr>
      </w:pPr>
    </w:p>
    <w:p w14:paraId="0DD66B4F" w14:textId="75DF8006" w:rsidR="00A14140" w:rsidRDefault="00A14140" w:rsidP="00A4727B">
      <w:pPr>
        <w:spacing w:line="300" w:lineRule="atLeast"/>
        <w:ind w:left="720" w:hanging="720"/>
        <w:jc w:val="both"/>
      </w:pPr>
    </w:p>
    <w:p w14:paraId="44AB7C83" w14:textId="77777777" w:rsidR="00F6286B" w:rsidRPr="00845737" w:rsidRDefault="00F6286B" w:rsidP="00F6286B">
      <w:pPr>
        <w:pStyle w:val="BodyTextIndent"/>
        <w:ind w:left="0"/>
        <w:jc w:val="left"/>
        <w:rPr>
          <w:rFonts w:ascii="Arial" w:hAnsi="Arial"/>
          <w:sz w:val="22"/>
          <w:szCs w:val="22"/>
        </w:rPr>
      </w:pPr>
    </w:p>
    <w:p w14:paraId="01D48CE7" w14:textId="77777777" w:rsidR="00F6286B" w:rsidRPr="00845737" w:rsidRDefault="00F6286B" w:rsidP="00F6286B">
      <w:pPr>
        <w:pStyle w:val="BodyTextIndent"/>
        <w:ind w:left="0"/>
        <w:jc w:val="left"/>
        <w:rPr>
          <w:rFonts w:ascii="Arial" w:hAnsi="Arial"/>
          <w:sz w:val="22"/>
          <w:szCs w:val="22"/>
        </w:rPr>
      </w:pPr>
    </w:p>
    <w:p w14:paraId="522E2F31" w14:textId="77777777" w:rsidR="00F6286B" w:rsidRPr="00845737" w:rsidRDefault="00F6286B" w:rsidP="00F6286B">
      <w:pPr>
        <w:pStyle w:val="Heading3"/>
        <w:rPr>
          <w:szCs w:val="22"/>
        </w:rPr>
      </w:pPr>
    </w:p>
    <w:p w14:paraId="50D54A43" w14:textId="77777777" w:rsidR="00F6286B" w:rsidRPr="00845737" w:rsidRDefault="00F6286B" w:rsidP="00F6286B">
      <w:pPr>
        <w:pStyle w:val="Heading3"/>
        <w:rPr>
          <w:szCs w:val="22"/>
        </w:rPr>
      </w:pPr>
    </w:p>
    <w:p w14:paraId="218EC68E" w14:textId="77777777" w:rsidR="00F6286B" w:rsidRPr="00845737" w:rsidRDefault="00F6286B" w:rsidP="00F6286B">
      <w:pPr>
        <w:pStyle w:val="Heading3"/>
        <w:rPr>
          <w:szCs w:val="22"/>
        </w:rPr>
      </w:pPr>
    </w:p>
    <w:sectPr w:rsidR="00F6286B" w:rsidRPr="00845737" w:rsidSect="00A4727B">
      <w:headerReference w:type="even" r:id="rId7"/>
      <w:headerReference w:type="default" r:id="rId8"/>
      <w:footerReference w:type="even" r:id="rId9"/>
      <w:footerReference w:type="default" r:id="rId10"/>
      <w:headerReference w:type="first" r:id="rId11"/>
      <w:footerReference w:type="first" r:id="rId12"/>
      <w:pgSz w:w="12240" w:h="15840"/>
      <w:pgMar w:top="709" w:right="1467" w:bottom="426"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52EBB" w14:textId="77777777" w:rsidR="00D55880" w:rsidRDefault="00D55880">
      <w:r>
        <w:separator/>
      </w:r>
    </w:p>
  </w:endnote>
  <w:endnote w:type="continuationSeparator" w:id="0">
    <w:p w14:paraId="0766A500" w14:textId="77777777" w:rsidR="00D55880" w:rsidRDefault="00D55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BFCD1" w14:textId="77777777" w:rsidR="006B6C29" w:rsidRDefault="008A0565" w:rsidP="00F47F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8EBD2A" w14:textId="77777777" w:rsidR="006B6C29" w:rsidRDefault="00D558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851E5" w14:textId="77777777" w:rsidR="006B6C29" w:rsidRPr="003312D8" w:rsidRDefault="008A0565" w:rsidP="00F47F11">
    <w:pPr>
      <w:pStyle w:val="Footer"/>
      <w:framePr w:wrap="around" w:vAnchor="text" w:hAnchor="margin" w:xAlign="center" w:y="1"/>
      <w:rPr>
        <w:rStyle w:val="PageNumber"/>
        <w:rFonts w:ascii="Calibri" w:hAnsi="Calibri" w:cs="Calibri"/>
      </w:rPr>
    </w:pPr>
    <w:r w:rsidRPr="003312D8">
      <w:rPr>
        <w:rStyle w:val="PageNumber"/>
        <w:rFonts w:ascii="Calibri" w:hAnsi="Calibri" w:cs="Calibri"/>
      </w:rPr>
      <w:fldChar w:fldCharType="begin"/>
    </w:r>
    <w:r w:rsidRPr="003312D8">
      <w:rPr>
        <w:rStyle w:val="PageNumber"/>
        <w:rFonts w:ascii="Calibri" w:hAnsi="Calibri" w:cs="Calibri"/>
      </w:rPr>
      <w:instrText xml:space="preserve">PAGE  </w:instrText>
    </w:r>
    <w:r w:rsidRPr="003312D8">
      <w:rPr>
        <w:rStyle w:val="PageNumber"/>
        <w:rFonts w:ascii="Calibri" w:hAnsi="Calibri" w:cs="Calibri"/>
      </w:rPr>
      <w:fldChar w:fldCharType="separate"/>
    </w:r>
    <w:r w:rsidR="005B1612">
      <w:rPr>
        <w:rStyle w:val="PageNumber"/>
        <w:rFonts w:ascii="Calibri" w:hAnsi="Calibri" w:cs="Calibri"/>
        <w:noProof/>
      </w:rPr>
      <w:t>1</w:t>
    </w:r>
    <w:r w:rsidRPr="003312D8">
      <w:rPr>
        <w:rStyle w:val="PageNumber"/>
        <w:rFonts w:ascii="Calibri" w:hAnsi="Calibri" w:cs="Calibri"/>
      </w:rPr>
      <w:fldChar w:fldCharType="end"/>
    </w:r>
  </w:p>
  <w:p w14:paraId="558A8107" w14:textId="77777777" w:rsidR="006B6C29" w:rsidRPr="003312D8" w:rsidRDefault="00D55880">
    <w:pPr>
      <w:pStyle w:val="Footer"/>
      <w:rPr>
        <w:rFonts w:ascii="Calibri" w:hAnsi="Calibri" w:cs="Calibr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CDAEC" w14:textId="77777777" w:rsidR="003312D8" w:rsidRDefault="003312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DE52B" w14:textId="77777777" w:rsidR="00D55880" w:rsidRDefault="00D55880">
      <w:r>
        <w:separator/>
      </w:r>
    </w:p>
  </w:footnote>
  <w:footnote w:type="continuationSeparator" w:id="0">
    <w:p w14:paraId="20677F17" w14:textId="77777777" w:rsidR="00D55880" w:rsidRDefault="00D55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2593E" w14:textId="77777777" w:rsidR="003312D8" w:rsidRDefault="003312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F0564" w14:textId="77777777" w:rsidR="003312D8" w:rsidRDefault="003312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2B95B" w14:textId="77777777" w:rsidR="003312D8" w:rsidRDefault="003312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1BAE"/>
    <w:multiLevelType w:val="singleLevel"/>
    <w:tmpl w:val="57AA7A8A"/>
    <w:lvl w:ilvl="0">
      <w:start w:val="1"/>
      <w:numFmt w:val="decimal"/>
      <w:lvlText w:val="%1."/>
      <w:lvlJc w:val="left"/>
      <w:pPr>
        <w:tabs>
          <w:tab w:val="num" w:pos="720"/>
        </w:tabs>
        <w:ind w:left="720" w:hanging="720"/>
      </w:pPr>
    </w:lvl>
  </w:abstractNum>
  <w:abstractNum w:abstractNumId="1" w15:restartNumberingAfterBreak="0">
    <w:nsid w:val="058728FB"/>
    <w:multiLevelType w:val="hybridMultilevel"/>
    <w:tmpl w:val="74E60324"/>
    <w:lvl w:ilvl="0" w:tplc="8B523C72">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8FE5B3A"/>
    <w:multiLevelType w:val="multilevel"/>
    <w:tmpl w:val="F1B40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B6032C"/>
    <w:multiLevelType w:val="hybridMultilevel"/>
    <w:tmpl w:val="E08266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8F37E8"/>
    <w:multiLevelType w:val="hybridMultilevel"/>
    <w:tmpl w:val="EBA249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86B"/>
    <w:rsid w:val="000F33B2"/>
    <w:rsid w:val="001448F9"/>
    <w:rsid w:val="0020182F"/>
    <w:rsid w:val="003312D8"/>
    <w:rsid w:val="0034201B"/>
    <w:rsid w:val="00364769"/>
    <w:rsid w:val="00417D49"/>
    <w:rsid w:val="004A250C"/>
    <w:rsid w:val="00565E5F"/>
    <w:rsid w:val="00592535"/>
    <w:rsid w:val="005B1612"/>
    <w:rsid w:val="006563B3"/>
    <w:rsid w:val="006B51E9"/>
    <w:rsid w:val="006E3A6D"/>
    <w:rsid w:val="00723B7F"/>
    <w:rsid w:val="00777AD9"/>
    <w:rsid w:val="007D0260"/>
    <w:rsid w:val="008161A9"/>
    <w:rsid w:val="00820876"/>
    <w:rsid w:val="00834C16"/>
    <w:rsid w:val="00847E08"/>
    <w:rsid w:val="008936AE"/>
    <w:rsid w:val="008A0565"/>
    <w:rsid w:val="009047D8"/>
    <w:rsid w:val="00975709"/>
    <w:rsid w:val="009D186D"/>
    <w:rsid w:val="00A14140"/>
    <w:rsid w:val="00A15FF6"/>
    <w:rsid w:val="00A4727B"/>
    <w:rsid w:val="00A6278B"/>
    <w:rsid w:val="00A76CD1"/>
    <w:rsid w:val="00A94907"/>
    <w:rsid w:val="00AB5F8A"/>
    <w:rsid w:val="00B55611"/>
    <w:rsid w:val="00BA689B"/>
    <w:rsid w:val="00C236FE"/>
    <w:rsid w:val="00C33AF1"/>
    <w:rsid w:val="00C852F3"/>
    <w:rsid w:val="00CA0246"/>
    <w:rsid w:val="00CC4527"/>
    <w:rsid w:val="00CF5FC0"/>
    <w:rsid w:val="00D21B05"/>
    <w:rsid w:val="00D55880"/>
    <w:rsid w:val="00DD2252"/>
    <w:rsid w:val="00EE2C92"/>
    <w:rsid w:val="00F23362"/>
    <w:rsid w:val="00F2698E"/>
    <w:rsid w:val="00F558DB"/>
    <w:rsid w:val="00F62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35EF3"/>
  <w15:docId w15:val="{B99F0A94-18B9-44A8-9349-2F7676A80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86B"/>
    <w:pPr>
      <w:jc w:val="left"/>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A4727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F6286B"/>
    <w:pPr>
      <w:keepNext/>
      <w:widowControl w:val="0"/>
      <w:outlineLvl w:val="2"/>
    </w:pPr>
    <w:rPr>
      <w:rFonts w:ascii="Arial" w:hAnsi="Arial"/>
      <w:b/>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6286B"/>
    <w:rPr>
      <w:rFonts w:ascii="Arial" w:eastAsia="Times New Roman" w:hAnsi="Arial" w:cs="Times New Roman"/>
      <w:b/>
      <w:snapToGrid w:val="0"/>
      <w:szCs w:val="24"/>
    </w:rPr>
  </w:style>
  <w:style w:type="paragraph" w:styleId="Footer">
    <w:name w:val="footer"/>
    <w:basedOn w:val="Normal"/>
    <w:link w:val="FooterChar"/>
    <w:rsid w:val="00F6286B"/>
    <w:pPr>
      <w:tabs>
        <w:tab w:val="center" w:pos="4153"/>
        <w:tab w:val="right" w:pos="8306"/>
      </w:tabs>
    </w:pPr>
  </w:style>
  <w:style w:type="character" w:customStyle="1" w:styleId="FooterChar">
    <w:name w:val="Footer Char"/>
    <w:basedOn w:val="DefaultParagraphFont"/>
    <w:link w:val="Footer"/>
    <w:rsid w:val="00F6286B"/>
    <w:rPr>
      <w:rFonts w:ascii="Times New Roman" w:eastAsia="Times New Roman" w:hAnsi="Times New Roman" w:cs="Times New Roman"/>
      <w:sz w:val="24"/>
      <w:szCs w:val="24"/>
    </w:rPr>
  </w:style>
  <w:style w:type="paragraph" w:styleId="BodyTextIndent">
    <w:name w:val="Body Text Indent"/>
    <w:basedOn w:val="Normal"/>
    <w:link w:val="BodyTextIndentChar"/>
    <w:rsid w:val="00F6286B"/>
    <w:pPr>
      <w:ind w:left="360"/>
      <w:jc w:val="both"/>
    </w:pPr>
  </w:style>
  <w:style w:type="character" w:customStyle="1" w:styleId="BodyTextIndentChar">
    <w:name w:val="Body Text Indent Char"/>
    <w:basedOn w:val="DefaultParagraphFont"/>
    <w:link w:val="BodyTextIndent"/>
    <w:rsid w:val="00F6286B"/>
    <w:rPr>
      <w:rFonts w:ascii="Times New Roman" w:eastAsia="Times New Roman" w:hAnsi="Times New Roman" w:cs="Times New Roman"/>
      <w:sz w:val="24"/>
      <w:szCs w:val="24"/>
    </w:rPr>
  </w:style>
  <w:style w:type="character" w:styleId="PageNumber">
    <w:name w:val="page number"/>
    <w:basedOn w:val="DefaultParagraphFont"/>
    <w:rsid w:val="00F6286B"/>
  </w:style>
  <w:style w:type="paragraph" w:styleId="ListParagraph">
    <w:name w:val="List Paragraph"/>
    <w:basedOn w:val="Normal"/>
    <w:uiPriority w:val="34"/>
    <w:qFormat/>
    <w:rsid w:val="00592535"/>
    <w:pPr>
      <w:ind w:left="720"/>
      <w:contextualSpacing/>
    </w:pPr>
  </w:style>
  <w:style w:type="paragraph" w:styleId="Header">
    <w:name w:val="header"/>
    <w:basedOn w:val="Normal"/>
    <w:link w:val="HeaderChar"/>
    <w:uiPriority w:val="99"/>
    <w:unhideWhenUsed/>
    <w:rsid w:val="003312D8"/>
    <w:pPr>
      <w:tabs>
        <w:tab w:val="center" w:pos="4513"/>
        <w:tab w:val="right" w:pos="9026"/>
      </w:tabs>
    </w:pPr>
  </w:style>
  <w:style w:type="character" w:customStyle="1" w:styleId="HeaderChar">
    <w:name w:val="Header Char"/>
    <w:basedOn w:val="DefaultParagraphFont"/>
    <w:link w:val="Header"/>
    <w:uiPriority w:val="99"/>
    <w:rsid w:val="003312D8"/>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A4727B"/>
    <w:rPr>
      <w:rFonts w:asciiTheme="majorHAnsi" w:eastAsiaTheme="majorEastAsia" w:hAnsiTheme="majorHAnsi" w:cstheme="majorBidi"/>
      <w:color w:val="365F91" w:themeColor="accent1" w:themeShade="BF"/>
      <w:sz w:val="26"/>
      <w:szCs w:val="26"/>
    </w:rPr>
  </w:style>
  <w:style w:type="paragraph" w:styleId="Title">
    <w:name w:val="Title"/>
    <w:basedOn w:val="Normal"/>
    <w:link w:val="TitleChar"/>
    <w:qFormat/>
    <w:rsid w:val="007D0260"/>
    <w:pPr>
      <w:widowControl w:val="0"/>
      <w:jc w:val="center"/>
    </w:pPr>
    <w:rPr>
      <w:b/>
      <w:snapToGrid w:val="0"/>
      <w:szCs w:val="20"/>
    </w:rPr>
  </w:style>
  <w:style w:type="character" w:customStyle="1" w:styleId="TitleChar">
    <w:name w:val="Title Char"/>
    <w:basedOn w:val="DefaultParagraphFont"/>
    <w:link w:val="Title"/>
    <w:rsid w:val="007D0260"/>
    <w:rPr>
      <w:rFonts w:ascii="Times New Roman" w:eastAsia="Times New Roman" w:hAnsi="Times New Roman" w:cs="Times New Roman"/>
      <w:b/>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74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 User</dc:creator>
  <cp:lastModifiedBy>Wincanton Town Council</cp:lastModifiedBy>
  <cp:revision>6</cp:revision>
  <cp:lastPrinted>2014-01-30T09:41:00Z</cp:lastPrinted>
  <dcterms:created xsi:type="dcterms:W3CDTF">2021-06-16T11:51:00Z</dcterms:created>
  <dcterms:modified xsi:type="dcterms:W3CDTF">2021-09-07T19:31:00Z</dcterms:modified>
</cp:coreProperties>
</file>