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7F95F" w14:textId="77777777" w:rsidR="00CF341B" w:rsidRPr="00235AB1" w:rsidRDefault="00CF341B">
      <w:pPr>
        <w:spacing w:before="5" w:line="160" w:lineRule="exact"/>
        <w:rPr>
          <w:rFonts w:ascii="Arial" w:hAnsi="Arial" w:cs="Arial"/>
          <w:sz w:val="24"/>
          <w:szCs w:val="24"/>
        </w:rPr>
      </w:pPr>
    </w:p>
    <w:p w14:paraId="3127F960" w14:textId="77777777" w:rsidR="00465582" w:rsidRPr="00235AB1" w:rsidRDefault="00465582">
      <w:pPr>
        <w:ind w:left="96" w:right="1703"/>
        <w:jc w:val="center"/>
        <w:rPr>
          <w:rFonts w:ascii="Arial" w:eastAsia="Arial" w:hAnsi="Arial" w:cs="Arial"/>
          <w:b/>
          <w:spacing w:val="-4"/>
          <w:sz w:val="24"/>
          <w:szCs w:val="24"/>
        </w:rPr>
      </w:pPr>
    </w:p>
    <w:p w14:paraId="251E0C24" w14:textId="77777777" w:rsidR="00235AB1" w:rsidRPr="00235AB1" w:rsidRDefault="00235AB1" w:rsidP="00235AB1">
      <w:pPr>
        <w:spacing w:after="240"/>
        <w:rPr>
          <w:rFonts w:ascii="Arial" w:hAnsi="Arial" w:cs="Arial"/>
          <w:color w:val="0B0C0C"/>
          <w:sz w:val="24"/>
          <w:szCs w:val="24"/>
          <w:shd w:val="clear" w:color="auto" w:fill="FFFFFF"/>
        </w:rPr>
      </w:pPr>
      <w:r w:rsidRPr="00235AB1">
        <w:rPr>
          <w:rFonts w:ascii="Arial" w:hAnsi="Arial" w:cs="Arial"/>
          <w:color w:val="0B0C0C"/>
          <w:sz w:val="24"/>
          <w:szCs w:val="24"/>
          <w:shd w:val="clear" w:color="auto" w:fill="FFFFFF"/>
        </w:rPr>
        <w:t>Planning Development Management</w:t>
      </w:r>
      <w:r w:rsidRPr="00235AB1">
        <w:rPr>
          <w:rFonts w:ascii="Arial" w:hAnsi="Arial" w:cs="Arial"/>
          <w:color w:val="0B0C0C"/>
          <w:sz w:val="24"/>
          <w:szCs w:val="24"/>
        </w:rPr>
        <w:br/>
      </w:r>
      <w:r w:rsidRPr="00235AB1">
        <w:rPr>
          <w:rFonts w:ascii="Arial" w:hAnsi="Arial" w:cs="Arial"/>
          <w:color w:val="0B0C0C"/>
          <w:sz w:val="24"/>
          <w:szCs w:val="24"/>
          <w:shd w:val="clear" w:color="auto" w:fill="FFFFFF"/>
        </w:rPr>
        <w:t>Department for Levelling Up, Housing and Communities</w:t>
      </w:r>
      <w:r w:rsidRPr="00235AB1">
        <w:rPr>
          <w:rFonts w:ascii="Arial" w:hAnsi="Arial" w:cs="Arial"/>
          <w:color w:val="0B0C0C"/>
          <w:sz w:val="24"/>
          <w:szCs w:val="24"/>
        </w:rPr>
        <w:br/>
      </w:r>
      <w:r w:rsidRPr="00235AB1">
        <w:rPr>
          <w:rFonts w:ascii="Arial" w:hAnsi="Arial" w:cs="Arial"/>
          <w:color w:val="0B0C0C"/>
          <w:sz w:val="24"/>
          <w:szCs w:val="24"/>
          <w:shd w:val="clear" w:color="auto" w:fill="FFFFFF"/>
        </w:rPr>
        <w:t>Planning Directorate</w:t>
      </w:r>
      <w:r w:rsidRPr="00235AB1">
        <w:rPr>
          <w:rFonts w:ascii="Arial" w:hAnsi="Arial" w:cs="Arial"/>
          <w:color w:val="0B0C0C"/>
          <w:sz w:val="24"/>
          <w:szCs w:val="24"/>
        </w:rPr>
        <w:br/>
      </w:r>
      <w:r w:rsidRPr="00235AB1">
        <w:rPr>
          <w:rFonts w:ascii="Arial" w:hAnsi="Arial" w:cs="Arial"/>
          <w:color w:val="0B0C0C"/>
          <w:sz w:val="24"/>
          <w:szCs w:val="24"/>
          <w:shd w:val="clear" w:color="auto" w:fill="FFFFFF"/>
        </w:rPr>
        <w:t xml:space="preserve">3rd Floor, </w:t>
      </w:r>
      <w:proofErr w:type="gramStart"/>
      <w:r w:rsidRPr="00235AB1">
        <w:rPr>
          <w:rFonts w:ascii="Arial" w:hAnsi="Arial" w:cs="Arial"/>
          <w:color w:val="0B0C0C"/>
          <w:sz w:val="24"/>
          <w:szCs w:val="24"/>
          <w:shd w:val="clear" w:color="auto" w:fill="FFFFFF"/>
        </w:rPr>
        <w:t>North East</w:t>
      </w:r>
      <w:proofErr w:type="gramEnd"/>
      <w:r w:rsidRPr="00235AB1">
        <w:rPr>
          <w:rFonts w:ascii="Arial" w:hAnsi="Arial" w:cs="Arial"/>
          <w:color w:val="0B0C0C"/>
          <w:sz w:val="24"/>
          <w:szCs w:val="24"/>
        </w:rPr>
        <w:br/>
      </w:r>
      <w:r w:rsidRPr="00235AB1">
        <w:rPr>
          <w:rFonts w:ascii="Arial" w:hAnsi="Arial" w:cs="Arial"/>
          <w:color w:val="0B0C0C"/>
          <w:sz w:val="24"/>
          <w:szCs w:val="24"/>
          <w:shd w:val="clear" w:color="auto" w:fill="FFFFFF"/>
        </w:rPr>
        <w:t>Fry Building</w:t>
      </w:r>
      <w:r w:rsidRPr="00235AB1">
        <w:rPr>
          <w:rFonts w:ascii="Arial" w:hAnsi="Arial" w:cs="Arial"/>
          <w:color w:val="0B0C0C"/>
          <w:sz w:val="24"/>
          <w:szCs w:val="24"/>
        </w:rPr>
        <w:br/>
      </w:r>
      <w:r w:rsidRPr="00235AB1">
        <w:rPr>
          <w:rFonts w:ascii="Arial" w:hAnsi="Arial" w:cs="Arial"/>
          <w:color w:val="0B0C0C"/>
          <w:sz w:val="24"/>
          <w:szCs w:val="24"/>
          <w:shd w:val="clear" w:color="auto" w:fill="FFFFFF"/>
        </w:rPr>
        <w:t xml:space="preserve">2 </w:t>
      </w:r>
      <w:proofErr w:type="spellStart"/>
      <w:r w:rsidRPr="00235AB1">
        <w:rPr>
          <w:rFonts w:ascii="Arial" w:hAnsi="Arial" w:cs="Arial"/>
          <w:color w:val="0B0C0C"/>
          <w:sz w:val="24"/>
          <w:szCs w:val="24"/>
          <w:shd w:val="clear" w:color="auto" w:fill="FFFFFF"/>
        </w:rPr>
        <w:t>Marsham</w:t>
      </w:r>
      <w:proofErr w:type="spellEnd"/>
      <w:r w:rsidRPr="00235AB1">
        <w:rPr>
          <w:rFonts w:ascii="Arial" w:hAnsi="Arial" w:cs="Arial"/>
          <w:color w:val="0B0C0C"/>
          <w:sz w:val="24"/>
          <w:szCs w:val="24"/>
          <w:shd w:val="clear" w:color="auto" w:fill="FFFFFF"/>
        </w:rPr>
        <w:t xml:space="preserve"> Street</w:t>
      </w:r>
      <w:r w:rsidRPr="00235AB1">
        <w:rPr>
          <w:rFonts w:ascii="Arial" w:hAnsi="Arial" w:cs="Arial"/>
          <w:color w:val="0B0C0C"/>
          <w:sz w:val="24"/>
          <w:szCs w:val="24"/>
        </w:rPr>
        <w:br/>
      </w:r>
      <w:r w:rsidRPr="00235AB1">
        <w:rPr>
          <w:rFonts w:ascii="Arial" w:hAnsi="Arial" w:cs="Arial"/>
          <w:color w:val="0B0C0C"/>
          <w:sz w:val="24"/>
          <w:szCs w:val="24"/>
          <w:shd w:val="clear" w:color="auto" w:fill="FFFFFF"/>
        </w:rPr>
        <w:t>London</w:t>
      </w:r>
      <w:r w:rsidRPr="00235AB1">
        <w:rPr>
          <w:rFonts w:ascii="Arial" w:hAnsi="Arial" w:cs="Arial"/>
          <w:color w:val="0B0C0C"/>
          <w:sz w:val="24"/>
          <w:szCs w:val="24"/>
        </w:rPr>
        <w:br/>
      </w:r>
      <w:r w:rsidRPr="00235AB1">
        <w:rPr>
          <w:rFonts w:ascii="Arial" w:hAnsi="Arial" w:cs="Arial"/>
          <w:color w:val="0B0C0C"/>
          <w:sz w:val="24"/>
          <w:szCs w:val="24"/>
          <w:shd w:val="clear" w:color="auto" w:fill="FFFFFF"/>
        </w:rPr>
        <w:t>SW1P 4DF</w:t>
      </w:r>
    </w:p>
    <w:p w14:paraId="0CC47EE6" w14:textId="77777777" w:rsidR="00235AB1" w:rsidRPr="00235AB1" w:rsidRDefault="00235AB1" w:rsidP="00235AB1">
      <w:pPr>
        <w:spacing w:after="240"/>
        <w:rPr>
          <w:rFonts w:ascii="Arial" w:hAnsi="Arial" w:cs="Arial"/>
          <w:color w:val="0B0C0C"/>
          <w:sz w:val="24"/>
          <w:szCs w:val="24"/>
          <w:shd w:val="clear" w:color="auto" w:fill="FFFFFF"/>
        </w:rPr>
      </w:pPr>
      <w:r w:rsidRPr="00235AB1">
        <w:rPr>
          <w:rFonts w:ascii="Arial" w:hAnsi="Arial" w:cs="Arial"/>
          <w:color w:val="0B0C0C"/>
          <w:sz w:val="24"/>
          <w:szCs w:val="24"/>
          <w:shd w:val="clear" w:color="auto" w:fill="FFFFFF"/>
        </w:rPr>
        <w:t xml:space="preserve">Sent electronically to </w:t>
      </w:r>
      <w:hyperlink r:id="rId11" w:history="1">
        <w:r w:rsidRPr="00235AB1">
          <w:rPr>
            <w:rStyle w:val="Hyperlink"/>
            <w:rFonts w:ascii="Arial" w:eastAsiaTheme="majorEastAsia" w:hAnsi="Arial" w:cs="Arial"/>
            <w:sz w:val="24"/>
            <w:szCs w:val="24"/>
            <w:shd w:val="clear" w:color="auto" w:fill="FFFFFF"/>
          </w:rPr>
          <w:t>PDRConsultation2023@levellingup.gov.uk</w:t>
        </w:r>
      </w:hyperlink>
      <w:r w:rsidRPr="00235AB1">
        <w:rPr>
          <w:rFonts w:ascii="Arial" w:hAnsi="Arial" w:cs="Arial"/>
          <w:color w:val="0B0C0C"/>
          <w:sz w:val="24"/>
          <w:szCs w:val="24"/>
          <w:shd w:val="clear" w:color="auto" w:fill="FFFFFF"/>
        </w:rPr>
        <w:t xml:space="preserve"> </w:t>
      </w:r>
    </w:p>
    <w:p w14:paraId="6944EB69" w14:textId="77777777" w:rsidR="00235AB1" w:rsidRPr="00235AB1" w:rsidRDefault="00235AB1" w:rsidP="00235AB1">
      <w:pPr>
        <w:spacing w:after="240"/>
        <w:jc w:val="center"/>
        <w:rPr>
          <w:rFonts w:ascii="Arial" w:hAnsi="Arial" w:cs="Arial"/>
          <w:b/>
          <w:bCs/>
          <w:sz w:val="28"/>
          <w:szCs w:val="28"/>
        </w:rPr>
      </w:pPr>
      <w:r w:rsidRPr="00235AB1">
        <w:rPr>
          <w:rFonts w:ascii="Arial" w:hAnsi="Arial" w:cs="Arial"/>
          <w:b/>
          <w:bCs/>
          <w:sz w:val="28"/>
          <w:szCs w:val="28"/>
        </w:rPr>
        <w:t xml:space="preserve">Permitted development rights: supporting temporary recreational campsites, renewable energy and </w:t>
      </w:r>
      <w:proofErr w:type="gramStart"/>
      <w:r w:rsidRPr="00235AB1">
        <w:rPr>
          <w:rFonts w:ascii="Arial" w:hAnsi="Arial" w:cs="Arial"/>
          <w:b/>
          <w:bCs/>
          <w:sz w:val="28"/>
          <w:szCs w:val="28"/>
        </w:rPr>
        <w:t>film-making</w:t>
      </w:r>
      <w:proofErr w:type="gramEnd"/>
      <w:r w:rsidRPr="00235AB1">
        <w:rPr>
          <w:rFonts w:ascii="Arial" w:hAnsi="Arial" w:cs="Arial"/>
          <w:b/>
          <w:bCs/>
          <w:sz w:val="28"/>
          <w:szCs w:val="28"/>
        </w:rPr>
        <w:t xml:space="preserve"> consultation</w:t>
      </w:r>
    </w:p>
    <w:p w14:paraId="1407FB48" w14:textId="77777777" w:rsidR="00235AB1" w:rsidRPr="00235AB1" w:rsidRDefault="00235AB1" w:rsidP="00235AB1">
      <w:pPr>
        <w:spacing w:after="240"/>
        <w:jc w:val="both"/>
        <w:rPr>
          <w:rFonts w:ascii="Arial" w:hAnsi="Arial" w:cs="Arial"/>
          <w:sz w:val="24"/>
          <w:szCs w:val="24"/>
        </w:rPr>
      </w:pPr>
      <w:r w:rsidRPr="00235AB1">
        <w:rPr>
          <w:rFonts w:ascii="Arial" w:hAnsi="Arial" w:cs="Arial"/>
          <w:sz w:val="24"/>
          <w:szCs w:val="24"/>
        </w:rPr>
        <w:t xml:space="preserve">Thank you for giving the Society of Local Council Clerks the opportunity to comment on this important consultation document.  </w:t>
      </w:r>
    </w:p>
    <w:p w14:paraId="113FAE5C" w14:textId="77777777" w:rsidR="00235AB1" w:rsidRPr="00235AB1" w:rsidRDefault="00235AB1" w:rsidP="00235AB1">
      <w:pPr>
        <w:spacing w:after="240"/>
        <w:jc w:val="both"/>
        <w:rPr>
          <w:rFonts w:ascii="Arial" w:hAnsi="Arial" w:cs="Arial"/>
          <w:sz w:val="24"/>
          <w:szCs w:val="24"/>
        </w:rPr>
      </w:pPr>
      <w:r w:rsidRPr="00235AB1">
        <w:rPr>
          <w:rFonts w:ascii="Arial" w:hAnsi="Arial" w:cs="Arial"/>
          <w:sz w:val="24"/>
          <w:szCs w:val="24"/>
        </w:rPr>
        <w:t xml:space="preserve">The Society of Local Council Clerks is the professional body representing town and parish council clerks in England and Wales. More than 4,000 local council clerks are in membership serving over 6,000 town and parish councils throughout England and Wales.  Influencing, </w:t>
      </w:r>
      <w:proofErr w:type="gramStart"/>
      <w:r w:rsidRPr="00235AB1">
        <w:rPr>
          <w:rFonts w:ascii="Arial" w:hAnsi="Arial" w:cs="Arial"/>
          <w:sz w:val="24"/>
          <w:szCs w:val="24"/>
        </w:rPr>
        <w:t>shaping</w:t>
      </w:r>
      <w:proofErr w:type="gramEnd"/>
      <w:r w:rsidRPr="00235AB1">
        <w:rPr>
          <w:rFonts w:ascii="Arial" w:hAnsi="Arial" w:cs="Arial"/>
          <w:sz w:val="24"/>
          <w:szCs w:val="24"/>
        </w:rPr>
        <w:t xml:space="preserve"> and guiding the planning system is a high priority for many of our members.  This issue is, therefore, of special significance and importance to the Society and its members.</w:t>
      </w:r>
    </w:p>
    <w:p w14:paraId="5310B18C" w14:textId="77777777" w:rsidR="00235AB1" w:rsidRPr="00235AB1" w:rsidRDefault="00235AB1" w:rsidP="00235AB1">
      <w:pPr>
        <w:spacing w:after="240"/>
        <w:jc w:val="both"/>
        <w:rPr>
          <w:rFonts w:ascii="Arial" w:hAnsi="Arial" w:cs="Arial"/>
          <w:sz w:val="24"/>
          <w:szCs w:val="24"/>
        </w:rPr>
      </w:pPr>
      <w:r w:rsidRPr="00235AB1">
        <w:rPr>
          <w:rFonts w:ascii="Arial" w:hAnsi="Arial" w:cs="Arial"/>
          <w:sz w:val="24"/>
          <w:szCs w:val="24"/>
        </w:rPr>
        <w:t xml:space="preserve">In formulating this response, we have consulted with our members.   </w:t>
      </w:r>
    </w:p>
    <w:p w14:paraId="4278358E" w14:textId="77777777" w:rsidR="00235AB1" w:rsidRPr="00235AB1" w:rsidRDefault="00235AB1" w:rsidP="00235AB1">
      <w:pPr>
        <w:spacing w:after="240"/>
        <w:jc w:val="both"/>
        <w:rPr>
          <w:rFonts w:ascii="Arial" w:hAnsi="Arial" w:cs="Arial"/>
          <w:sz w:val="24"/>
          <w:szCs w:val="24"/>
        </w:rPr>
      </w:pPr>
      <w:r w:rsidRPr="00235AB1">
        <w:rPr>
          <w:rFonts w:ascii="Arial" w:hAnsi="Arial" w:cs="Arial"/>
          <w:sz w:val="24"/>
          <w:szCs w:val="24"/>
        </w:rPr>
        <w:t>We have concentrated on those questions that are of the greatest relevance and significance to local councils in England.  Taking each question in turn.</w:t>
      </w:r>
    </w:p>
    <w:p w14:paraId="18AB5F6E" w14:textId="77777777" w:rsidR="00235AB1" w:rsidRPr="00235AB1" w:rsidRDefault="00235AB1" w:rsidP="00235AB1">
      <w:pPr>
        <w:pStyle w:val="NormalWeb"/>
        <w:spacing w:before="0" w:beforeAutospacing="0" w:after="300" w:afterAutospacing="0"/>
        <w:jc w:val="both"/>
        <w:rPr>
          <w:rFonts w:ascii="Arial" w:hAnsi="Arial" w:cs="Arial"/>
          <w:color w:val="0B0C0C"/>
          <w:sz w:val="22"/>
          <w:szCs w:val="22"/>
        </w:rPr>
      </w:pPr>
      <w:r w:rsidRPr="00235AB1">
        <w:rPr>
          <w:rStyle w:val="Strong"/>
          <w:rFonts w:ascii="Arial" w:eastAsiaTheme="minorEastAsia" w:hAnsi="Arial" w:cs="Arial"/>
          <w:color w:val="0B0C0C"/>
        </w:rPr>
        <w:t>Q34. Do you agree that the permitted development right allowing for development by local authorities should be amended so that the development permitted can also be undertaken by a body acting on behalf of the local authority?</w:t>
      </w:r>
    </w:p>
    <w:p w14:paraId="0178C672" w14:textId="77777777" w:rsidR="00235AB1" w:rsidRPr="00235AB1" w:rsidRDefault="00235AB1" w:rsidP="00235AB1">
      <w:pPr>
        <w:pStyle w:val="NormalWeb"/>
        <w:spacing w:before="300" w:beforeAutospacing="0" w:after="0" w:afterAutospacing="0"/>
        <w:jc w:val="both"/>
        <w:rPr>
          <w:rFonts w:ascii="Arial" w:hAnsi="Arial" w:cs="Arial"/>
          <w:color w:val="0B0C0C"/>
        </w:rPr>
      </w:pPr>
      <w:r w:rsidRPr="00235AB1">
        <w:rPr>
          <w:rFonts w:ascii="Arial" w:hAnsi="Arial" w:cs="Arial"/>
          <w:color w:val="0B0C0C"/>
        </w:rPr>
        <w:t>Yes/No/Don’t Know. Please give your reasons.</w:t>
      </w:r>
    </w:p>
    <w:p w14:paraId="1161C1D5" w14:textId="77777777" w:rsidR="00235AB1" w:rsidRPr="00235AB1" w:rsidRDefault="00235AB1" w:rsidP="00235AB1">
      <w:pPr>
        <w:pStyle w:val="NormalWeb"/>
        <w:spacing w:before="300" w:beforeAutospacing="0" w:after="0" w:afterAutospacing="0"/>
        <w:jc w:val="both"/>
        <w:rPr>
          <w:rFonts w:ascii="Arial" w:hAnsi="Arial" w:cs="Arial"/>
          <w:color w:val="0B0C0C"/>
        </w:rPr>
      </w:pPr>
      <w:r w:rsidRPr="00235AB1">
        <w:rPr>
          <w:rFonts w:ascii="Arial" w:hAnsi="Arial" w:cs="Arial"/>
          <w:color w:val="0B0C0C"/>
        </w:rPr>
        <w:t xml:space="preserve">Yes.  We support this.  This would reduce complexity, </w:t>
      </w:r>
      <w:proofErr w:type="gramStart"/>
      <w:r w:rsidRPr="00235AB1">
        <w:rPr>
          <w:rFonts w:ascii="Arial" w:hAnsi="Arial" w:cs="Arial"/>
          <w:color w:val="0B0C0C"/>
        </w:rPr>
        <w:t>costs</w:t>
      </w:r>
      <w:proofErr w:type="gramEnd"/>
      <w:r w:rsidRPr="00235AB1">
        <w:rPr>
          <w:rFonts w:ascii="Arial" w:hAnsi="Arial" w:cs="Arial"/>
          <w:color w:val="0B0C0C"/>
        </w:rPr>
        <w:t xml:space="preserve"> and other burdens as well as increasing certainty and flexibility to local authorities (including town and parish councils) wishing to undertake development in their area.  The present lack of certainty and flexibility in this important respect often acts a barrier to town and parish councils and other local authorities.</w:t>
      </w:r>
    </w:p>
    <w:p w14:paraId="6E55C79E" w14:textId="77777777" w:rsidR="00235AB1" w:rsidRPr="00235AB1" w:rsidRDefault="00235AB1" w:rsidP="00235AB1">
      <w:pPr>
        <w:pStyle w:val="NormalWeb"/>
        <w:spacing w:before="300" w:beforeAutospacing="0" w:after="0" w:afterAutospacing="0"/>
        <w:jc w:val="both"/>
        <w:rPr>
          <w:rFonts w:ascii="Arial" w:hAnsi="Arial" w:cs="Arial"/>
          <w:color w:val="0B0C0C"/>
        </w:rPr>
      </w:pPr>
      <w:r w:rsidRPr="00235AB1">
        <w:rPr>
          <w:rFonts w:ascii="Arial" w:hAnsi="Arial" w:cs="Arial"/>
          <w:color w:val="0B0C0C"/>
        </w:rPr>
        <w:t>There will also be wider economic and other benefits such as promoting and supporting, swifter, and improving the quality of, development.</w:t>
      </w:r>
    </w:p>
    <w:p w14:paraId="6BD7E96D" w14:textId="77777777" w:rsidR="00235AB1" w:rsidRPr="00235AB1" w:rsidRDefault="00235AB1" w:rsidP="00235AB1">
      <w:pPr>
        <w:pStyle w:val="NormalWeb"/>
        <w:spacing w:before="300" w:beforeAutospacing="0" w:after="0" w:afterAutospacing="0"/>
        <w:jc w:val="both"/>
        <w:rPr>
          <w:rFonts w:ascii="Arial" w:hAnsi="Arial" w:cs="Arial"/>
          <w:color w:val="0B0C0C"/>
        </w:rPr>
      </w:pPr>
      <w:r w:rsidRPr="00235AB1">
        <w:rPr>
          <w:rFonts w:ascii="Arial" w:hAnsi="Arial" w:cs="Arial"/>
          <w:color w:val="0B0C0C"/>
        </w:rPr>
        <w:t xml:space="preserve">We note and continue to welcome that the definition of local authorities includes town and parish councils.  </w:t>
      </w:r>
    </w:p>
    <w:p w14:paraId="5522E7EB" w14:textId="77777777" w:rsidR="00235AB1" w:rsidRPr="00235AB1" w:rsidRDefault="00235AB1" w:rsidP="00235AB1">
      <w:pPr>
        <w:pStyle w:val="NormalWeb"/>
        <w:spacing w:before="300" w:beforeAutospacing="0" w:after="0" w:afterAutospacing="0"/>
        <w:jc w:val="both"/>
        <w:rPr>
          <w:rFonts w:ascii="Arial" w:hAnsi="Arial" w:cs="Arial"/>
          <w:color w:val="0B0C0C"/>
        </w:rPr>
      </w:pPr>
      <w:r w:rsidRPr="00235AB1">
        <w:rPr>
          <w:rStyle w:val="Strong"/>
          <w:rFonts w:ascii="Arial" w:eastAsiaTheme="minorEastAsia" w:hAnsi="Arial" w:cs="Arial"/>
          <w:color w:val="0B0C0C"/>
        </w:rPr>
        <w:lastRenderedPageBreak/>
        <w:t>Q35. Do you think that any of the proposed changes in relation to the permitted development right could impact on: a) businesses b) local planning authorities c) communities?</w:t>
      </w:r>
    </w:p>
    <w:p w14:paraId="3727FCCF" w14:textId="77777777" w:rsidR="00235AB1" w:rsidRPr="00235AB1" w:rsidRDefault="00235AB1" w:rsidP="00235AB1">
      <w:pPr>
        <w:pStyle w:val="NormalWeb"/>
        <w:spacing w:before="300" w:beforeAutospacing="0" w:after="300" w:afterAutospacing="0"/>
        <w:jc w:val="both"/>
        <w:rPr>
          <w:rFonts w:ascii="Arial" w:hAnsi="Arial" w:cs="Arial"/>
          <w:color w:val="0B0C0C"/>
        </w:rPr>
      </w:pPr>
      <w:r w:rsidRPr="00235AB1">
        <w:rPr>
          <w:rFonts w:ascii="Arial" w:hAnsi="Arial" w:cs="Arial"/>
          <w:color w:val="0B0C0C"/>
        </w:rPr>
        <w:t>Yes/No/Don’t know. Please give your reasons. It would be helpful if you could specify whether your comments relate to a) business, b) local planning authorities, or c) communities, or a combination.</w:t>
      </w:r>
    </w:p>
    <w:p w14:paraId="141A7442" w14:textId="77777777" w:rsidR="00235AB1" w:rsidRPr="00235AB1" w:rsidRDefault="00235AB1" w:rsidP="00235AB1">
      <w:pPr>
        <w:pStyle w:val="NormalWeb"/>
        <w:spacing w:before="0" w:beforeAutospacing="0" w:after="360" w:afterAutospacing="0" w:line="360" w:lineRule="atLeast"/>
        <w:jc w:val="both"/>
        <w:rPr>
          <w:rFonts w:ascii="Arial" w:hAnsi="Arial" w:cs="Arial"/>
        </w:rPr>
      </w:pPr>
      <w:r w:rsidRPr="00235AB1">
        <w:rPr>
          <w:rFonts w:ascii="Arial" w:hAnsi="Arial" w:cs="Arial"/>
          <w:color w:val="333333"/>
        </w:rPr>
        <w:t xml:space="preserve">Yes.  </w:t>
      </w:r>
      <w:r w:rsidRPr="00235AB1">
        <w:rPr>
          <w:rFonts w:ascii="Arial" w:hAnsi="Arial" w:cs="Arial"/>
        </w:rPr>
        <w:t>As above, we think there would be positive impacts on town and parish councils, other local authorities, businesses, local planning authorities and communities.</w:t>
      </w:r>
    </w:p>
    <w:p w14:paraId="68E8535C" w14:textId="41243550" w:rsidR="00904229" w:rsidRPr="00235AB1" w:rsidRDefault="00904229" w:rsidP="00235AB1">
      <w:pPr>
        <w:spacing w:line="300" w:lineRule="exact"/>
        <w:jc w:val="both"/>
        <w:rPr>
          <w:rFonts w:ascii="Arial" w:hAnsi="Arial" w:cs="Arial"/>
          <w:sz w:val="24"/>
          <w:szCs w:val="24"/>
        </w:rPr>
      </w:pPr>
    </w:p>
    <w:sectPr w:rsidR="00904229" w:rsidRPr="00235AB1" w:rsidSect="00680E93">
      <w:headerReference w:type="default" r:id="rId12"/>
      <w:footerReference w:type="default" r:id="rId13"/>
      <w:pgSz w:w="11920" w:h="16840"/>
      <w:pgMar w:top="1800" w:right="1680" w:bottom="280" w:left="960" w:header="143" w:footer="1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8E6A8" w14:textId="77777777" w:rsidR="00C213D9" w:rsidRDefault="00C213D9">
      <w:r>
        <w:separator/>
      </w:r>
    </w:p>
  </w:endnote>
  <w:endnote w:type="continuationSeparator" w:id="0">
    <w:p w14:paraId="1429641F" w14:textId="77777777" w:rsidR="00C213D9" w:rsidRDefault="00C21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445B4" w14:textId="77777777" w:rsidR="00680E93" w:rsidRDefault="00680E93" w:rsidP="00680E93">
    <w:pPr>
      <w:pStyle w:val="Footer"/>
      <w:rPr>
        <w:sz w:val="18"/>
        <w:szCs w:val="18"/>
      </w:rPr>
    </w:pPr>
  </w:p>
  <w:p w14:paraId="275B26B4" w14:textId="42DCE4DA" w:rsidR="00680E93" w:rsidRPr="005C57A4" w:rsidRDefault="00680E93" w:rsidP="00680E93">
    <w:pPr>
      <w:pStyle w:val="Footer"/>
      <w:rPr>
        <w:sz w:val="18"/>
        <w:szCs w:val="18"/>
      </w:rPr>
    </w:pPr>
    <w:r w:rsidRPr="005C57A4">
      <w:rPr>
        <w:sz w:val="18"/>
        <w:szCs w:val="18"/>
      </w:rPr>
      <w:t>© Copyright 2023</w:t>
    </w:r>
    <w:r w:rsidRPr="005C57A4">
      <w:rPr>
        <w:sz w:val="18"/>
        <w:szCs w:val="18"/>
      </w:rPr>
      <w:br/>
      <w:t>SLCC Members may use and adapt these documents within their own councils on the understanding that the copyright remains with the SLCC.</w:t>
    </w:r>
    <w:r w:rsidRPr="005C57A4">
      <w:rPr>
        <w:sz w:val="18"/>
        <w:szCs w:val="18"/>
      </w:rPr>
      <w:br/>
    </w:r>
    <w:r w:rsidRPr="005C57A4">
      <w:rPr>
        <w:sz w:val="18"/>
        <w:szCs w:val="18"/>
      </w:rPr>
      <w:br/>
      <w:t>The Society of Local Council Clerks is a company limited by guarantee and registered in England and Wales with company registration number 10566132.</w:t>
    </w:r>
  </w:p>
  <w:p w14:paraId="3127F997" w14:textId="4CD87707" w:rsidR="00CF341B" w:rsidRDefault="00CF341B" w:rsidP="00A06F50">
    <w:pPr>
      <w:tabs>
        <w:tab w:val="right" w:pos="9280"/>
      </w:tabs>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78748" w14:textId="77777777" w:rsidR="00C213D9" w:rsidRDefault="00C213D9">
      <w:r>
        <w:separator/>
      </w:r>
    </w:p>
  </w:footnote>
  <w:footnote w:type="continuationSeparator" w:id="0">
    <w:p w14:paraId="381C0D92" w14:textId="77777777" w:rsidR="00C213D9" w:rsidRDefault="00C21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F996" w14:textId="77777777" w:rsidR="00CF341B" w:rsidRDefault="006935FA">
    <w:pPr>
      <w:spacing w:line="200" w:lineRule="exact"/>
    </w:pPr>
    <w:r>
      <w:rPr>
        <w:noProof/>
        <w:lang w:val="en-GB" w:eastAsia="en-GB"/>
      </w:rPr>
      <w:drawing>
        <wp:anchor distT="0" distB="0" distL="114300" distR="114300" simplePos="0" relativeHeight="251656704" behindDoc="1" locked="0" layoutInCell="1" allowOverlap="1" wp14:anchorId="3127F998" wp14:editId="0C472AE3">
          <wp:simplePos x="0" y="0"/>
          <wp:positionH relativeFrom="page">
            <wp:posOffset>5394960</wp:posOffset>
          </wp:positionH>
          <wp:positionV relativeFrom="page">
            <wp:posOffset>123825</wp:posOffset>
          </wp:positionV>
          <wp:extent cx="2059305" cy="9197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59305" cy="919745"/>
                  </a:xfrm>
                  <a:prstGeom prst="rect">
                    <a:avLst/>
                  </a:prstGeom>
                  <a:noFill/>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38F"/>
    <w:multiLevelType w:val="hybridMultilevel"/>
    <w:tmpl w:val="29CAA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402683"/>
    <w:multiLevelType w:val="hybridMultilevel"/>
    <w:tmpl w:val="54908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9664A"/>
    <w:multiLevelType w:val="hybridMultilevel"/>
    <w:tmpl w:val="E2A0D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53B06"/>
    <w:multiLevelType w:val="hybridMultilevel"/>
    <w:tmpl w:val="0CA46D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0A458B9"/>
    <w:multiLevelType w:val="hybridMultilevel"/>
    <w:tmpl w:val="3FA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136001"/>
    <w:multiLevelType w:val="multilevel"/>
    <w:tmpl w:val="A14C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7B6A34"/>
    <w:multiLevelType w:val="hybridMultilevel"/>
    <w:tmpl w:val="45BE0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A56BD3"/>
    <w:multiLevelType w:val="multilevel"/>
    <w:tmpl w:val="9E769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7F5B0D"/>
    <w:multiLevelType w:val="multilevel"/>
    <w:tmpl w:val="72FA47B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9" w15:restartNumberingAfterBreak="0">
    <w:nsid w:val="54AF7561"/>
    <w:multiLevelType w:val="hybridMultilevel"/>
    <w:tmpl w:val="B64E6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527316"/>
    <w:multiLevelType w:val="hybridMultilevel"/>
    <w:tmpl w:val="9AFC1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5857A4"/>
    <w:multiLevelType w:val="multilevel"/>
    <w:tmpl w:val="D2FE0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71327763">
    <w:abstractNumId w:val="8"/>
  </w:num>
  <w:num w:numId="2" w16cid:durableId="513500131">
    <w:abstractNumId w:val="3"/>
  </w:num>
  <w:num w:numId="3" w16cid:durableId="670834607">
    <w:abstractNumId w:val="1"/>
  </w:num>
  <w:num w:numId="4" w16cid:durableId="275909266">
    <w:abstractNumId w:val="2"/>
  </w:num>
  <w:num w:numId="5" w16cid:durableId="1728871289">
    <w:abstractNumId w:val="0"/>
  </w:num>
  <w:num w:numId="6" w16cid:durableId="973758716">
    <w:abstractNumId w:val="7"/>
  </w:num>
  <w:num w:numId="7" w16cid:durableId="2033802330">
    <w:abstractNumId w:val="9"/>
  </w:num>
  <w:num w:numId="8" w16cid:durableId="1986471906">
    <w:abstractNumId w:val="5"/>
  </w:num>
  <w:num w:numId="9" w16cid:durableId="823861800">
    <w:abstractNumId w:val="6"/>
  </w:num>
  <w:num w:numId="10" w16cid:durableId="138153919">
    <w:abstractNumId w:val="11"/>
  </w:num>
  <w:num w:numId="11" w16cid:durableId="990258971">
    <w:abstractNumId w:val="10"/>
  </w:num>
  <w:num w:numId="12" w16cid:durableId="6295565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0NrW0NLI0MzM1NzFR0lEKTi0uzszPAykwNKkFAMOHptYtAAAA"/>
  </w:docVars>
  <w:rsids>
    <w:rsidRoot w:val="00CF341B"/>
    <w:rsid w:val="00013B2C"/>
    <w:rsid w:val="0003486F"/>
    <w:rsid w:val="00037950"/>
    <w:rsid w:val="000546F2"/>
    <w:rsid w:val="000654AB"/>
    <w:rsid w:val="000A1E81"/>
    <w:rsid w:val="000E61E7"/>
    <w:rsid w:val="00102AF7"/>
    <w:rsid w:val="00113FD3"/>
    <w:rsid w:val="001378F5"/>
    <w:rsid w:val="001C7B8B"/>
    <w:rsid w:val="00235AB1"/>
    <w:rsid w:val="0026433D"/>
    <w:rsid w:val="0027011F"/>
    <w:rsid w:val="0029289A"/>
    <w:rsid w:val="002B2F71"/>
    <w:rsid w:val="002B359D"/>
    <w:rsid w:val="003341D1"/>
    <w:rsid w:val="00342909"/>
    <w:rsid w:val="00367A56"/>
    <w:rsid w:val="00396A36"/>
    <w:rsid w:val="003A7D6B"/>
    <w:rsid w:val="003B2A94"/>
    <w:rsid w:val="003B4189"/>
    <w:rsid w:val="003C28A7"/>
    <w:rsid w:val="003C6A03"/>
    <w:rsid w:val="003F17A8"/>
    <w:rsid w:val="004560AE"/>
    <w:rsid w:val="00465582"/>
    <w:rsid w:val="00486610"/>
    <w:rsid w:val="004A3F4D"/>
    <w:rsid w:val="004E331F"/>
    <w:rsid w:val="004F66AC"/>
    <w:rsid w:val="00506A6F"/>
    <w:rsid w:val="005122EC"/>
    <w:rsid w:val="005415FD"/>
    <w:rsid w:val="005A4E9A"/>
    <w:rsid w:val="005D56D7"/>
    <w:rsid w:val="00615697"/>
    <w:rsid w:val="00667B56"/>
    <w:rsid w:val="00680E93"/>
    <w:rsid w:val="00683C7C"/>
    <w:rsid w:val="00684BDD"/>
    <w:rsid w:val="00686310"/>
    <w:rsid w:val="006935FA"/>
    <w:rsid w:val="00723907"/>
    <w:rsid w:val="00745A0B"/>
    <w:rsid w:val="00780CD4"/>
    <w:rsid w:val="00785FF3"/>
    <w:rsid w:val="00792863"/>
    <w:rsid w:val="007A279F"/>
    <w:rsid w:val="007A6EBA"/>
    <w:rsid w:val="007F4038"/>
    <w:rsid w:val="00807078"/>
    <w:rsid w:val="008345AC"/>
    <w:rsid w:val="00877949"/>
    <w:rsid w:val="00881DE0"/>
    <w:rsid w:val="008954DA"/>
    <w:rsid w:val="008A6634"/>
    <w:rsid w:val="008F53C9"/>
    <w:rsid w:val="00904229"/>
    <w:rsid w:val="00932DEF"/>
    <w:rsid w:val="00981311"/>
    <w:rsid w:val="009D4388"/>
    <w:rsid w:val="00A06F50"/>
    <w:rsid w:val="00A07B5B"/>
    <w:rsid w:val="00A20065"/>
    <w:rsid w:val="00A24DAA"/>
    <w:rsid w:val="00A33083"/>
    <w:rsid w:val="00A3630C"/>
    <w:rsid w:val="00A37383"/>
    <w:rsid w:val="00A56D4F"/>
    <w:rsid w:val="00A63158"/>
    <w:rsid w:val="00A74632"/>
    <w:rsid w:val="00A841CC"/>
    <w:rsid w:val="00A9223D"/>
    <w:rsid w:val="00AC19E8"/>
    <w:rsid w:val="00AD4A27"/>
    <w:rsid w:val="00AD60DF"/>
    <w:rsid w:val="00AE5C95"/>
    <w:rsid w:val="00AF4B57"/>
    <w:rsid w:val="00B00293"/>
    <w:rsid w:val="00B26778"/>
    <w:rsid w:val="00B52040"/>
    <w:rsid w:val="00B63EE5"/>
    <w:rsid w:val="00BA6CE4"/>
    <w:rsid w:val="00BC3F9C"/>
    <w:rsid w:val="00BE340A"/>
    <w:rsid w:val="00BF1A72"/>
    <w:rsid w:val="00BF44FC"/>
    <w:rsid w:val="00C213D9"/>
    <w:rsid w:val="00CB17CE"/>
    <w:rsid w:val="00CD3F4F"/>
    <w:rsid w:val="00CF2BB1"/>
    <w:rsid w:val="00CF341B"/>
    <w:rsid w:val="00D16869"/>
    <w:rsid w:val="00D4258E"/>
    <w:rsid w:val="00DA1280"/>
    <w:rsid w:val="00DD7D76"/>
    <w:rsid w:val="00DF5AAA"/>
    <w:rsid w:val="00E14EA5"/>
    <w:rsid w:val="00E50AD0"/>
    <w:rsid w:val="00E808D2"/>
    <w:rsid w:val="00EA1AF8"/>
    <w:rsid w:val="00EA2977"/>
    <w:rsid w:val="00EF4955"/>
    <w:rsid w:val="00F115F5"/>
    <w:rsid w:val="00F150D5"/>
    <w:rsid w:val="00F23CCF"/>
    <w:rsid w:val="00F72E11"/>
    <w:rsid w:val="00F77887"/>
    <w:rsid w:val="00F9424C"/>
    <w:rsid w:val="00FB009D"/>
    <w:rsid w:val="00FB25A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7F95F"/>
  <w15:docId w15:val="{62F8AF08-4478-4078-9DE1-5A2C39A0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EF4955"/>
    <w:pPr>
      <w:spacing w:after="200" w:line="276" w:lineRule="auto"/>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2B2F71"/>
    <w:pPr>
      <w:tabs>
        <w:tab w:val="center" w:pos="4513"/>
        <w:tab w:val="right" w:pos="9026"/>
      </w:tabs>
    </w:pPr>
  </w:style>
  <w:style w:type="character" w:customStyle="1" w:styleId="HeaderChar">
    <w:name w:val="Header Char"/>
    <w:basedOn w:val="DefaultParagraphFont"/>
    <w:link w:val="Header"/>
    <w:uiPriority w:val="99"/>
    <w:rsid w:val="002B2F71"/>
  </w:style>
  <w:style w:type="paragraph" w:styleId="Footer">
    <w:name w:val="footer"/>
    <w:basedOn w:val="Normal"/>
    <w:link w:val="FooterChar"/>
    <w:uiPriority w:val="99"/>
    <w:unhideWhenUsed/>
    <w:rsid w:val="002B2F71"/>
    <w:pPr>
      <w:tabs>
        <w:tab w:val="center" w:pos="4513"/>
        <w:tab w:val="right" w:pos="9026"/>
      </w:tabs>
    </w:pPr>
  </w:style>
  <w:style w:type="character" w:customStyle="1" w:styleId="FooterChar">
    <w:name w:val="Footer Char"/>
    <w:basedOn w:val="DefaultParagraphFont"/>
    <w:link w:val="Footer"/>
    <w:uiPriority w:val="99"/>
    <w:rsid w:val="002B2F71"/>
  </w:style>
  <w:style w:type="character" w:styleId="Hyperlink">
    <w:name w:val="Hyperlink"/>
    <w:basedOn w:val="DefaultParagraphFont"/>
    <w:uiPriority w:val="99"/>
    <w:unhideWhenUsed/>
    <w:rsid w:val="00BF44FC"/>
    <w:rPr>
      <w:color w:val="0000FF" w:themeColor="hyperlink"/>
      <w:u w:val="single"/>
    </w:rPr>
  </w:style>
  <w:style w:type="character" w:customStyle="1" w:styleId="object2">
    <w:name w:val="object2"/>
    <w:basedOn w:val="DefaultParagraphFont"/>
    <w:rsid w:val="00A07B5B"/>
    <w:rPr>
      <w:strike w:val="0"/>
      <w:dstrike w:val="0"/>
      <w:color w:val="00008B"/>
      <w:u w:val="none"/>
      <w:effect w:val="none"/>
    </w:rPr>
  </w:style>
  <w:style w:type="paragraph" w:styleId="BalloonText">
    <w:name w:val="Balloon Text"/>
    <w:basedOn w:val="Normal"/>
    <w:link w:val="BalloonTextChar"/>
    <w:uiPriority w:val="99"/>
    <w:semiHidden/>
    <w:unhideWhenUsed/>
    <w:rsid w:val="00396A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A36"/>
    <w:rPr>
      <w:rFonts w:ascii="Segoe UI" w:hAnsi="Segoe UI" w:cs="Segoe UI"/>
      <w:sz w:val="18"/>
      <w:szCs w:val="18"/>
    </w:rPr>
  </w:style>
  <w:style w:type="paragraph" w:styleId="NormalWeb">
    <w:name w:val="Normal (Web)"/>
    <w:basedOn w:val="Normal"/>
    <w:uiPriority w:val="99"/>
    <w:unhideWhenUsed/>
    <w:rsid w:val="0027011F"/>
    <w:pPr>
      <w:spacing w:before="100" w:beforeAutospacing="1" w:after="100" w:afterAutospacing="1"/>
    </w:pPr>
    <w:rPr>
      <w:sz w:val="24"/>
      <w:szCs w:val="24"/>
      <w:lang w:val="en-GB" w:eastAsia="en-GB"/>
    </w:rPr>
  </w:style>
  <w:style w:type="character" w:styleId="UnresolvedMention">
    <w:name w:val="Unresolved Mention"/>
    <w:basedOn w:val="DefaultParagraphFont"/>
    <w:uiPriority w:val="99"/>
    <w:semiHidden/>
    <w:unhideWhenUsed/>
    <w:rsid w:val="00683C7C"/>
    <w:rPr>
      <w:color w:val="605E5C"/>
      <w:shd w:val="clear" w:color="auto" w:fill="E1DFDD"/>
    </w:rPr>
  </w:style>
  <w:style w:type="character" w:styleId="FollowedHyperlink">
    <w:name w:val="FollowedHyperlink"/>
    <w:basedOn w:val="DefaultParagraphFont"/>
    <w:uiPriority w:val="99"/>
    <w:semiHidden/>
    <w:unhideWhenUsed/>
    <w:rsid w:val="00683C7C"/>
    <w:rPr>
      <w:color w:val="800080" w:themeColor="followedHyperlink"/>
      <w:u w:val="single"/>
    </w:rPr>
  </w:style>
  <w:style w:type="paragraph" w:customStyle="1" w:styleId="Default">
    <w:name w:val="Default"/>
    <w:rsid w:val="00904229"/>
    <w:pPr>
      <w:autoSpaceDE w:val="0"/>
      <w:autoSpaceDN w:val="0"/>
      <w:adjustRightInd w:val="0"/>
    </w:pPr>
    <w:rPr>
      <w:rFonts w:ascii="Frutiger LT Std 45 Light" w:eastAsiaTheme="minorHAnsi" w:hAnsi="Frutiger LT Std 45 Light" w:cs="Frutiger LT Std 45 Light"/>
      <w:color w:val="000000"/>
      <w:sz w:val="24"/>
      <w:szCs w:val="24"/>
      <w:lang w:val="en-GB"/>
    </w:rPr>
  </w:style>
  <w:style w:type="paragraph" w:styleId="FootnoteText">
    <w:name w:val="footnote text"/>
    <w:basedOn w:val="Normal"/>
    <w:link w:val="FootnoteTextChar"/>
    <w:uiPriority w:val="99"/>
    <w:semiHidden/>
    <w:unhideWhenUsed/>
    <w:rsid w:val="00904229"/>
    <w:rPr>
      <w:rFonts w:asciiTheme="minorHAnsi" w:eastAsiaTheme="minorHAnsi" w:hAnsiTheme="minorHAnsi" w:cstheme="minorBidi"/>
      <w:lang w:val="en-GB"/>
    </w:rPr>
  </w:style>
  <w:style w:type="character" w:customStyle="1" w:styleId="FootnoteTextChar">
    <w:name w:val="Footnote Text Char"/>
    <w:basedOn w:val="DefaultParagraphFont"/>
    <w:link w:val="FootnoteText"/>
    <w:uiPriority w:val="99"/>
    <w:semiHidden/>
    <w:rsid w:val="00904229"/>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904229"/>
    <w:rPr>
      <w:vertAlign w:val="superscript"/>
    </w:rPr>
  </w:style>
  <w:style w:type="character" w:styleId="CommentReference">
    <w:name w:val="annotation reference"/>
    <w:basedOn w:val="DefaultParagraphFont"/>
    <w:uiPriority w:val="99"/>
    <w:semiHidden/>
    <w:unhideWhenUsed/>
    <w:rsid w:val="005D56D7"/>
    <w:rPr>
      <w:sz w:val="16"/>
      <w:szCs w:val="16"/>
    </w:rPr>
  </w:style>
  <w:style w:type="paragraph" w:styleId="CommentText">
    <w:name w:val="annotation text"/>
    <w:basedOn w:val="Normal"/>
    <w:link w:val="CommentTextChar"/>
    <w:uiPriority w:val="99"/>
    <w:semiHidden/>
    <w:unhideWhenUsed/>
    <w:rsid w:val="005D56D7"/>
  </w:style>
  <w:style w:type="character" w:customStyle="1" w:styleId="CommentTextChar">
    <w:name w:val="Comment Text Char"/>
    <w:basedOn w:val="DefaultParagraphFont"/>
    <w:link w:val="CommentText"/>
    <w:uiPriority w:val="99"/>
    <w:semiHidden/>
    <w:rsid w:val="005D56D7"/>
  </w:style>
  <w:style w:type="paragraph" w:styleId="CommentSubject">
    <w:name w:val="annotation subject"/>
    <w:basedOn w:val="CommentText"/>
    <w:next w:val="CommentText"/>
    <w:link w:val="CommentSubjectChar"/>
    <w:uiPriority w:val="99"/>
    <w:semiHidden/>
    <w:unhideWhenUsed/>
    <w:rsid w:val="005D56D7"/>
    <w:rPr>
      <w:b/>
      <w:bCs/>
    </w:rPr>
  </w:style>
  <w:style w:type="character" w:customStyle="1" w:styleId="CommentSubjectChar">
    <w:name w:val="Comment Subject Char"/>
    <w:basedOn w:val="CommentTextChar"/>
    <w:link w:val="CommentSubject"/>
    <w:uiPriority w:val="99"/>
    <w:semiHidden/>
    <w:rsid w:val="005D56D7"/>
    <w:rPr>
      <w:b/>
      <w:bCs/>
    </w:rPr>
  </w:style>
  <w:style w:type="character" w:styleId="Strong">
    <w:name w:val="Strong"/>
    <w:basedOn w:val="DefaultParagraphFont"/>
    <w:uiPriority w:val="22"/>
    <w:qFormat/>
    <w:rsid w:val="00235A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377935">
      <w:bodyDiv w:val="1"/>
      <w:marLeft w:val="0"/>
      <w:marRight w:val="0"/>
      <w:marTop w:val="0"/>
      <w:marBottom w:val="0"/>
      <w:divBdr>
        <w:top w:val="none" w:sz="0" w:space="0" w:color="auto"/>
        <w:left w:val="none" w:sz="0" w:space="0" w:color="auto"/>
        <w:bottom w:val="none" w:sz="0" w:space="0" w:color="auto"/>
        <w:right w:val="none" w:sz="0" w:space="0" w:color="auto"/>
      </w:divBdr>
    </w:div>
    <w:div w:id="693844913">
      <w:bodyDiv w:val="1"/>
      <w:marLeft w:val="0"/>
      <w:marRight w:val="0"/>
      <w:marTop w:val="0"/>
      <w:marBottom w:val="0"/>
      <w:divBdr>
        <w:top w:val="none" w:sz="0" w:space="0" w:color="auto"/>
        <w:left w:val="none" w:sz="0" w:space="0" w:color="auto"/>
        <w:bottom w:val="none" w:sz="0" w:space="0" w:color="auto"/>
        <w:right w:val="none" w:sz="0" w:space="0" w:color="auto"/>
      </w:divBdr>
    </w:div>
    <w:div w:id="718361791">
      <w:bodyDiv w:val="1"/>
      <w:marLeft w:val="0"/>
      <w:marRight w:val="0"/>
      <w:marTop w:val="0"/>
      <w:marBottom w:val="0"/>
      <w:divBdr>
        <w:top w:val="none" w:sz="0" w:space="0" w:color="auto"/>
        <w:left w:val="none" w:sz="0" w:space="0" w:color="auto"/>
        <w:bottom w:val="none" w:sz="0" w:space="0" w:color="auto"/>
        <w:right w:val="none" w:sz="0" w:space="0" w:color="auto"/>
      </w:divBdr>
    </w:div>
    <w:div w:id="791942534">
      <w:bodyDiv w:val="1"/>
      <w:marLeft w:val="0"/>
      <w:marRight w:val="0"/>
      <w:marTop w:val="0"/>
      <w:marBottom w:val="0"/>
      <w:divBdr>
        <w:top w:val="none" w:sz="0" w:space="0" w:color="auto"/>
        <w:left w:val="none" w:sz="0" w:space="0" w:color="auto"/>
        <w:bottom w:val="none" w:sz="0" w:space="0" w:color="auto"/>
        <w:right w:val="none" w:sz="0" w:space="0" w:color="auto"/>
      </w:divBdr>
    </w:div>
    <w:div w:id="1229534771">
      <w:bodyDiv w:val="1"/>
      <w:marLeft w:val="0"/>
      <w:marRight w:val="0"/>
      <w:marTop w:val="0"/>
      <w:marBottom w:val="0"/>
      <w:divBdr>
        <w:top w:val="none" w:sz="0" w:space="0" w:color="auto"/>
        <w:left w:val="none" w:sz="0" w:space="0" w:color="auto"/>
        <w:bottom w:val="none" w:sz="0" w:space="0" w:color="auto"/>
        <w:right w:val="none" w:sz="0" w:space="0" w:color="auto"/>
      </w:divBdr>
      <w:divsChild>
        <w:div w:id="1623075198">
          <w:marLeft w:val="0"/>
          <w:marRight w:val="0"/>
          <w:marTop w:val="450"/>
          <w:marBottom w:val="450"/>
          <w:divBdr>
            <w:top w:val="none" w:sz="0" w:space="0" w:color="auto"/>
            <w:left w:val="single" w:sz="6" w:space="11" w:color="BFC1C3"/>
            <w:bottom w:val="none" w:sz="0" w:space="0" w:color="auto"/>
            <w:right w:val="none" w:sz="0" w:space="0" w:color="auto"/>
          </w:divBdr>
          <w:divsChild>
            <w:div w:id="54888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20650">
      <w:bodyDiv w:val="1"/>
      <w:marLeft w:val="0"/>
      <w:marRight w:val="0"/>
      <w:marTop w:val="0"/>
      <w:marBottom w:val="0"/>
      <w:divBdr>
        <w:top w:val="none" w:sz="0" w:space="0" w:color="auto"/>
        <w:left w:val="none" w:sz="0" w:space="0" w:color="auto"/>
        <w:bottom w:val="none" w:sz="0" w:space="0" w:color="auto"/>
        <w:right w:val="none" w:sz="0" w:space="0" w:color="auto"/>
      </w:divBdr>
      <w:divsChild>
        <w:div w:id="1408529449">
          <w:marLeft w:val="0"/>
          <w:marRight w:val="0"/>
          <w:marTop w:val="0"/>
          <w:marBottom w:val="300"/>
          <w:divBdr>
            <w:top w:val="none" w:sz="0" w:space="0" w:color="auto"/>
            <w:left w:val="none" w:sz="0" w:space="0" w:color="auto"/>
            <w:bottom w:val="none" w:sz="0" w:space="0" w:color="auto"/>
            <w:right w:val="none" w:sz="0" w:space="0" w:color="auto"/>
          </w:divBdr>
        </w:div>
        <w:div w:id="1715696604">
          <w:marLeft w:val="0"/>
          <w:marRight w:val="0"/>
          <w:marTop w:val="0"/>
          <w:marBottom w:val="300"/>
          <w:divBdr>
            <w:top w:val="none" w:sz="0" w:space="0" w:color="auto"/>
            <w:left w:val="none" w:sz="0" w:space="0" w:color="auto"/>
            <w:bottom w:val="none" w:sz="0" w:space="0" w:color="auto"/>
            <w:right w:val="none" w:sz="0" w:space="0" w:color="auto"/>
          </w:divBdr>
        </w:div>
      </w:divsChild>
    </w:div>
    <w:div w:id="1837304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DRConsultation2023@levellingup.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223f016-cff3-4289-8282-d25b20164585">
      <Terms xmlns="http://schemas.microsoft.com/office/infopath/2007/PartnerControls"/>
    </lcf76f155ced4ddcb4097134ff3c332f>
    <Sent xmlns="c223f016-cff3-4289-8282-d25b20164585">true</Sent>
    <TaxCatchAll xmlns="32de0692-128a-4edc-8187-09a403bd1a8e" xsi:nil="true"/>
    <_Flow_SignoffStatus xmlns="c223f016-cff3-4289-8282-d25b2016458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CC89E85DC0144FB258B5C6696C2613" ma:contentTypeVersion="18" ma:contentTypeDescription="Create a new document." ma:contentTypeScope="" ma:versionID="ea75d9ad29503d644b45b6e67afdeb7e">
  <xsd:schema xmlns:xsd="http://www.w3.org/2001/XMLSchema" xmlns:xs="http://www.w3.org/2001/XMLSchema" xmlns:p="http://schemas.microsoft.com/office/2006/metadata/properties" xmlns:ns2="c223f016-cff3-4289-8282-d25b20164585" xmlns:ns3="32de0692-128a-4edc-8187-09a403bd1a8e" targetNamespace="http://schemas.microsoft.com/office/2006/metadata/properties" ma:root="true" ma:fieldsID="253b181a64b3b3eb9c0acded5afd5201" ns2:_="" ns3:_="">
    <xsd:import namespace="c223f016-cff3-4289-8282-d25b20164585"/>
    <xsd:import namespace="32de0692-128a-4edc-8187-09a403bd1a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Sent"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3f016-cff3-4289-8282-d25b201645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7490e65-3e2d-47a8-abe9-32075ec5b81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Sent" ma:index="24" nillable="true" ma:displayName="Sent" ma:default="1" ma:format="Dropdown" ma:internalName="Sent">
      <xsd:simpleType>
        <xsd:restriction base="dms:Boolean"/>
      </xsd:simpleType>
    </xsd:element>
    <xsd:element name="_Flow_SignoffStatus" ma:index="2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de0692-128a-4edc-8187-09a403bd1a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f40d6ef-7cb1-4a38-b022-a4d25c6e9e3a}" ma:internalName="TaxCatchAll" ma:showField="CatchAllData" ma:web="32de0692-128a-4edc-8187-09a403bd1a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A10AA0-7AF9-4CDB-B74B-C5D16A746421}">
  <ds:schemaRefs>
    <ds:schemaRef ds:uri="http://schemas.microsoft.com/sharepoint/v3/contenttype/forms"/>
  </ds:schemaRefs>
</ds:datastoreItem>
</file>

<file path=customXml/itemProps2.xml><?xml version="1.0" encoding="utf-8"?>
<ds:datastoreItem xmlns:ds="http://schemas.openxmlformats.org/officeDocument/2006/customXml" ds:itemID="{E8AB68DE-C5FD-4D84-9F1E-7C16F5B60FD2}">
  <ds:schemaRefs>
    <ds:schemaRef ds:uri="http://schemas.microsoft.com/office/2006/metadata/properties"/>
    <ds:schemaRef ds:uri="http://schemas.microsoft.com/office/infopath/2007/PartnerControls"/>
    <ds:schemaRef ds:uri="c223f016-cff3-4289-8282-d25b20164585"/>
    <ds:schemaRef ds:uri="32de0692-128a-4edc-8187-09a403bd1a8e"/>
  </ds:schemaRefs>
</ds:datastoreItem>
</file>

<file path=customXml/itemProps3.xml><?xml version="1.0" encoding="utf-8"?>
<ds:datastoreItem xmlns:ds="http://schemas.openxmlformats.org/officeDocument/2006/customXml" ds:itemID="{985D9652-7496-4AC3-A824-F00DD19532A5}">
  <ds:schemaRefs>
    <ds:schemaRef ds:uri="http://schemas.openxmlformats.org/officeDocument/2006/bibliography"/>
  </ds:schemaRefs>
</ds:datastoreItem>
</file>

<file path=customXml/itemProps4.xml><?xml version="1.0" encoding="utf-8"?>
<ds:datastoreItem xmlns:ds="http://schemas.openxmlformats.org/officeDocument/2006/customXml" ds:itemID="{2D7ACE3A-9B83-4C8F-A926-D57AC4A90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3f016-cff3-4289-8282-d25b20164585"/>
    <ds:schemaRef ds:uri="32de0692-128a-4edc-8187-09a403bd1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Purchase</dc:creator>
  <cp:lastModifiedBy>Samantha Branch</cp:lastModifiedBy>
  <cp:revision>3</cp:revision>
  <cp:lastPrinted>2015-05-30T13:59:00Z</cp:lastPrinted>
  <dcterms:created xsi:type="dcterms:W3CDTF">2023-04-24T17:14:00Z</dcterms:created>
  <dcterms:modified xsi:type="dcterms:W3CDTF">2023-04-24T17:23:00Z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0x01010037CC89E85DC0144FB258B5C6696C2613</vt:lpwstr>
  </property>
</Properties>
</file>