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7201C" w14:textId="34D6CDB2" w:rsidR="00B605F2" w:rsidRPr="0012068A" w:rsidRDefault="00A63B9E">
      <w:pPr>
        <w:rPr>
          <w:rFonts w:cs="Arial"/>
        </w:rPr>
      </w:pPr>
      <w:r>
        <w:rPr>
          <w:noProof/>
        </w:rPr>
        <w:drawing>
          <wp:inline distT="0" distB="0" distL="0" distR="0" wp14:anchorId="2F9DE2CF" wp14:editId="5712DB11">
            <wp:extent cx="2834066" cy="795020"/>
            <wp:effectExtent l="0" t="0" r="4445"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9221" cy="802076"/>
                    </a:xfrm>
                    <a:prstGeom prst="rect">
                      <a:avLst/>
                    </a:prstGeom>
                  </pic:spPr>
                </pic:pic>
              </a:graphicData>
            </a:graphic>
          </wp:inline>
        </w:drawing>
      </w:r>
    </w:p>
    <w:p w14:paraId="48378DD1" w14:textId="77777777" w:rsidR="00B605F2" w:rsidRPr="0012068A" w:rsidRDefault="00B605F2" w:rsidP="00B605F2">
      <w:pPr>
        <w:rPr>
          <w:rFonts w:cs="Arial"/>
        </w:rPr>
      </w:pPr>
    </w:p>
    <w:p w14:paraId="164854E2" w14:textId="37618FCF" w:rsidR="00FD58BC" w:rsidRPr="0012068A" w:rsidRDefault="00FD58BC" w:rsidP="00FD58BC">
      <w:pPr>
        <w:jc w:val="right"/>
        <w:rPr>
          <w:rFonts w:cs="Arial"/>
        </w:rPr>
      </w:pPr>
    </w:p>
    <w:p w14:paraId="38FBB8BC" w14:textId="77777777" w:rsidR="002E7D63" w:rsidRPr="0012068A" w:rsidRDefault="002E7D63" w:rsidP="00B605F2">
      <w:pPr>
        <w:rPr>
          <w:rFonts w:cs="Arial"/>
        </w:rPr>
      </w:pPr>
    </w:p>
    <w:p w14:paraId="2BEAE15C" w14:textId="7F98D5A3" w:rsidR="00B605F2" w:rsidRDefault="00B605F2" w:rsidP="00B605F2">
      <w:pPr>
        <w:rPr>
          <w:rFonts w:cs="Arial"/>
          <w:color w:val="000080"/>
          <w:sz w:val="48"/>
          <w:szCs w:val="48"/>
        </w:rPr>
      </w:pPr>
      <w:r w:rsidRPr="0012068A">
        <w:rPr>
          <w:rFonts w:cs="Arial"/>
          <w:color w:val="000080"/>
          <w:sz w:val="48"/>
          <w:szCs w:val="48"/>
        </w:rPr>
        <w:t>…………………………………</w:t>
      </w:r>
      <w:r w:rsidR="00B35C3A" w:rsidRPr="0012068A">
        <w:rPr>
          <w:rFonts w:cs="Arial"/>
          <w:color w:val="000080"/>
          <w:sz w:val="48"/>
          <w:szCs w:val="48"/>
        </w:rPr>
        <w:t>………………</w:t>
      </w:r>
      <w:r w:rsidR="0083139A">
        <w:rPr>
          <w:rFonts w:cs="Arial"/>
          <w:color w:val="000080"/>
          <w:sz w:val="48"/>
          <w:szCs w:val="48"/>
        </w:rPr>
        <w:t>…</w:t>
      </w:r>
    </w:p>
    <w:p w14:paraId="2548B911" w14:textId="77777777" w:rsidR="0083139A" w:rsidRPr="0012068A" w:rsidRDefault="0083139A" w:rsidP="00B605F2">
      <w:pPr>
        <w:rPr>
          <w:rFonts w:cs="Arial"/>
          <w:color w:val="000080"/>
          <w:sz w:val="48"/>
          <w:szCs w:val="48"/>
        </w:rPr>
      </w:pPr>
    </w:p>
    <w:p w14:paraId="3557EB24" w14:textId="77777777" w:rsidR="002E7D63" w:rsidRPr="0012068A" w:rsidRDefault="001D3C7D" w:rsidP="00B605F2">
      <w:pPr>
        <w:rPr>
          <w:rFonts w:cs="Arial"/>
          <w:color w:val="000080"/>
          <w:sz w:val="48"/>
          <w:szCs w:val="48"/>
        </w:rPr>
      </w:pPr>
      <w:r w:rsidRPr="0012068A">
        <w:rPr>
          <w:rFonts w:cs="Arial"/>
          <w:noProof/>
          <w:color w:val="000080"/>
          <w:sz w:val="48"/>
          <w:szCs w:val="48"/>
          <w:lang w:val="en-US"/>
        </w:rPr>
        <mc:AlternateContent>
          <mc:Choice Requires="wps">
            <w:drawing>
              <wp:anchor distT="0" distB="0" distL="114300" distR="114300" simplePos="0" relativeHeight="251657728" behindDoc="0" locked="0" layoutInCell="1" allowOverlap="1" wp14:anchorId="4E7677B2" wp14:editId="31DAC88D">
                <wp:simplePos x="0" y="0"/>
                <wp:positionH relativeFrom="column">
                  <wp:posOffset>3509645</wp:posOffset>
                </wp:positionH>
                <wp:positionV relativeFrom="paragraph">
                  <wp:posOffset>165735</wp:posOffset>
                </wp:positionV>
                <wp:extent cx="2606040" cy="4478655"/>
                <wp:effectExtent l="635" t="0" r="3175" b="19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447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0EA87" w14:textId="656E2E5C" w:rsidR="00DA2179" w:rsidRPr="00310427" w:rsidRDefault="00DA2179">
                            <w:pPr>
                              <w:rPr>
                                <w:bCs/>
                                <w:color w:val="008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677B2" id="_x0000_t202" coordsize="21600,21600" o:spt="202" path="m,l,21600r21600,l21600,xe">
                <v:stroke joinstyle="miter"/>
                <v:path gradientshapeok="t" o:connecttype="rect"/>
              </v:shapetype>
              <v:shape id="Text Box 10" o:spid="_x0000_s1026" type="#_x0000_t202" style="position:absolute;margin-left:276.35pt;margin-top:13.05pt;width:205.2pt;height:35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" stroked="f">
                <v:textbox>
                  <w:txbxContent>
                    <w:p w14:paraId="1370EA87" w14:textId="656E2E5C" w:rsidR="00DA2179" w:rsidRPr="00310427" w:rsidRDefault="00DA2179">
                      <w:pPr>
                        <w:rPr>
                          <w:bCs/>
                          <w:color w:val="008000"/>
                          <w:sz w:val="36"/>
                          <w:szCs w:val="36"/>
                        </w:rPr>
                      </w:pPr>
                    </w:p>
                  </w:txbxContent>
                </v:textbox>
              </v:shape>
            </w:pict>
          </mc:Fallback>
        </mc:AlternateContent>
      </w:r>
    </w:p>
    <w:p w14:paraId="631122FA" w14:textId="77777777" w:rsidR="0083139A" w:rsidRPr="009F4DD7" w:rsidRDefault="0083139A" w:rsidP="0083139A">
      <w:pPr>
        <w:rPr>
          <w:rFonts w:cs="Arial"/>
          <w:bCs/>
          <w:color w:val="76923C" w:themeColor="accent3" w:themeShade="BF"/>
          <w:sz w:val="28"/>
          <w:szCs w:val="28"/>
        </w:rPr>
      </w:pPr>
      <w:r w:rsidRPr="009F4DD7">
        <w:rPr>
          <w:rFonts w:cs="Arial"/>
          <w:bCs/>
          <w:color w:val="76923C" w:themeColor="accent3" w:themeShade="BF"/>
          <w:sz w:val="28"/>
          <w:szCs w:val="28"/>
        </w:rPr>
        <w:t xml:space="preserve">GLOUCESTERSHIRE </w:t>
      </w:r>
    </w:p>
    <w:p w14:paraId="2377BAB2" w14:textId="77777777" w:rsidR="0083139A" w:rsidRPr="009F4DD7" w:rsidRDefault="0083139A" w:rsidP="0083139A">
      <w:pPr>
        <w:rPr>
          <w:rFonts w:cs="Arial"/>
          <w:bCs/>
          <w:color w:val="76923C" w:themeColor="accent3" w:themeShade="BF"/>
          <w:sz w:val="28"/>
          <w:szCs w:val="28"/>
        </w:rPr>
      </w:pPr>
      <w:r w:rsidRPr="009F4DD7">
        <w:rPr>
          <w:rFonts w:cs="Arial"/>
          <w:bCs/>
          <w:color w:val="76923C" w:themeColor="accent3" w:themeShade="BF"/>
          <w:sz w:val="28"/>
          <w:szCs w:val="28"/>
        </w:rPr>
        <w:t>ASSOCIATION OF PARISH</w:t>
      </w:r>
    </w:p>
    <w:p w14:paraId="43420B64" w14:textId="77777777" w:rsidR="0083139A" w:rsidRPr="009F4DD7" w:rsidRDefault="0083139A" w:rsidP="0083139A">
      <w:pPr>
        <w:rPr>
          <w:rFonts w:cs="Arial"/>
          <w:bCs/>
          <w:color w:val="76923C" w:themeColor="accent3" w:themeShade="BF"/>
          <w:sz w:val="28"/>
          <w:szCs w:val="28"/>
        </w:rPr>
      </w:pPr>
      <w:r w:rsidRPr="009F4DD7">
        <w:rPr>
          <w:rFonts w:cs="Arial"/>
          <w:bCs/>
          <w:color w:val="76923C" w:themeColor="accent3" w:themeShade="BF"/>
          <w:sz w:val="28"/>
          <w:szCs w:val="28"/>
        </w:rPr>
        <w:t>&amp; TOWN COUNCILS (GAPTC)</w:t>
      </w:r>
    </w:p>
    <w:p w14:paraId="57BBD52B" w14:textId="77777777" w:rsidR="0083139A" w:rsidRDefault="0083139A" w:rsidP="0083139A">
      <w:pPr>
        <w:rPr>
          <w:b/>
          <w:color w:val="008000"/>
          <w:sz w:val="28"/>
          <w:szCs w:val="28"/>
        </w:rPr>
      </w:pPr>
    </w:p>
    <w:p w14:paraId="5BEDA44B" w14:textId="77777777" w:rsidR="0083139A" w:rsidRDefault="0083139A" w:rsidP="0083139A">
      <w:pPr>
        <w:rPr>
          <w:b/>
          <w:color w:val="008000"/>
          <w:sz w:val="28"/>
          <w:szCs w:val="28"/>
        </w:rPr>
      </w:pPr>
    </w:p>
    <w:p w14:paraId="46C4AAA3" w14:textId="77777777" w:rsidR="0083139A" w:rsidRDefault="0083139A" w:rsidP="0083139A">
      <w:pPr>
        <w:rPr>
          <w:b/>
        </w:rPr>
      </w:pPr>
    </w:p>
    <w:p w14:paraId="01D2FD72" w14:textId="77777777" w:rsidR="0083139A" w:rsidRPr="00DA2179" w:rsidRDefault="0083139A" w:rsidP="0083139A">
      <w:pPr>
        <w:rPr>
          <w:color w:val="000080"/>
          <w:sz w:val="56"/>
          <w:szCs w:val="56"/>
        </w:rPr>
      </w:pPr>
      <w:r w:rsidRPr="00DA2179">
        <w:rPr>
          <w:color w:val="000080"/>
          <w:sz w:val="56"/>
          <w:szCs w:val="56"/>
        </w:rPr>
        <w:t>Certificate in</w:t>
      </w:r>
    </w:p>
    <w:p w14:paraId="1651A3CE" w14:textId="77777777" w:rsidR="0083139A" w:rsidRPr="00DA2179" w:rsidRDefault="0083139A" w:rsidP="0083139A">
      <w:pPr>
        <w:rPr>
          <w:color w:val="000080"/>
          <w:sz w:val="56"/>
          <w:szCs w:val="56"/>
        </w:rPr>
      </w:pPr>
      <w:r w:rsidRPr="00DA2179">
        <w:rPr>
          <w:color w:val="000080"/>
          <w:sz w:val="56"/>
          <w:szCs w:val="56"/>
        </w:rPr>
        <w:t>Local Council</w:t>
      </w:r>
    </w:p>
    <w:p w14:paraId="5505E1D1" w14:textId="6C9993AB" w:rsidR="0083139A" w:rsidRPr="00241136" w:rsidRDefault="0083139A" w:rsidP="0083139A">
      <w:pPr>
        <w:rPr>
          <w:color w:val="000080"/>
          <w:sz w:val="56"/>
          <w:szCs w:val="56"/>
        </w:rPr>
      </w:pPr>
      <w:r>
        <w:rPr>
          <w:color w:val="000080"/>
          <w:sz w:val="56"/>
          <w:szCs w:val="56"/>
        </w:rPr>
        <w:t>Administration</w:t>
      </w:r>
      <w:r>
        <w:rPr>
          <w:color w:val="000080"/>
          <w:sz w:val="40"/>
          <w:szCs w:val="40"/>
        </w:rPr>
        <w:t xml:space="preserve"> </w:t>
      </w:r>
      <w:r w:rsidR="00F702B0">
        <w:rPr>
          <w:color w:val="000080"/>
          <w:sz w:val="40"/>
          <w:szCs w:val="40"/>
        </w:rPr>
        <w:t>(CiLCA)</w:t>
      </w:r>
      <w:r>
        <w:rPr>
          <w:color w:val="000080"/>
          <w:sz w:val="40"/>
          <w:szCs w:val="40"/>
        </w:rPr>
        <w:t xml:space="preserve">   </w:t>
      </w:r>
    </w:p>
    <w:p w14:paraId="5DB4E072" w14:textId="77777777" w:rsidR="0083139A" w:rsidRDefault="0083139A" w:rsidP="0083139A">
      <w:pPr>
        <w:rPr>
          <w:color w:val="000080"/>
          <w:sz w:val="56"/>
          <w:szCs w:val="56"/>
        </w:rPr>
      </w:pPr>
    </w:p>
    <w:p w14:paraId="16AF0828" w14:textId="77777777" w:rsidR="0083139A" w:rsidRPr="009F4DD7" w:rsidRDefault="0083139A" w:rsidP="0083139A">
      <w:pPr>
        <w:rPr>
          <w:bCs/>
          <w:color w:val="76923C" w:themeColor="accent3" w:themeShade="BF"/>
          <w:sz w:val="36"/>
          <w:szCs w:val="36"/>
        </w:rPr>
      </w:pPr>
      <w:r w:rsidRPr="009F4DD7">
        <w:rPr>
          <w:bCs/>
          <w:color w:val="76923C" w:themeColor="accent3" w:themeShade="BF"/>
          <w:sz w:val="36"/>
          <w:szCs w:val="36"/>
        </w:rPr>
        <w:t xml:space="preserve">The Learning Agreement, your </w:t>
      </w:r>
    </w:p>
    <w:p w14:paraId="7F13673A" w14:textId="26C96186" w:rsidR="0083139A" w:rsidRPr="009F4DD7" w:rsidRDefault="0083139A" w:rsidP="0083139A">
      <w:pPr>
        <w:rPr>
          <w:bCs/>
          <w:color w:val="76923C" w:themeColor="accent3" w:themeShade="BF"/>
          <w:sz w:val="36"/>
          <w:szCs w:val="36"/>
        </w:rPr>
      </w:pPr>
      <w:r w:rsidRPr="009F4DD7">
        <w:rPr>
          <w:bCs/>
          <w:color w:val="76923C" w:themeColor="accent3" w:themeShade="BF"/>
          <w:sz w:val="36"/>
          <w:szCs w:val="36"/>
        </w:rPr>
        <w:t>commitment and expectations</w:t>
      </w:r>
    </w:p>
    <w:p w14:paraId="08E48C8A" w14:textId="77777777" w:rsidR="002E7D63" w:rsidRPr="0012068A" w:rsidRDefault="002E7D63" w:rsidP="00B605F2">
      <w:pPr>
        <w:rPr>
          <w:rFonts w:cs="Arial"/>
          <w:color w:val="000080"/>
          <w:sz w:val="48"/>
          <w:szCs w:val="48"/>
        </w:rPr>
      </w:pPr>
    </w:p>
    <w:p w14:paraId="42F0300C" w14:textId="77777777" w:rsidR="002E7D63" w:rsidRPr="0012068A" w:rsidRDefault="002E7D63" w:rsidP="00B605F2">
      <w:pPr>
        <w:rPr>
          <w:rFonts w:cs="Arial"/>
          <w:color w:val="000080"/>
          <w:sz w:val="48"/>
          <w:szCs w:val="48"/>
        </w:rPr>
      </w:pPr>
    </w:p>
    <w:p w14:paraId="137012C1" w14:textId="77777777" w:rsidR="002E7D63" w:rsidRPr="0012068A" w:rsidRDefault="002E7D63" w:rsidP="00B605F2">
      <w:pPr>
        <w:rPr>
          <w:rFonts w:cs="Arial"/>
          <w:color w:val="000080"/>
          <w:sz w:val="48"/>
          <w:szCs w:val="48"/>
        </w:rPr>
      </w:pPr>
    </w:p>
    <w:p w14:paraId="4D8C3A26" w14:textId="77777777" w:rsidR="002E7D63" w:rsidRPr="0012068A" w:rsidRDefault="002E7D63" w:rsidP="00B605F2">
      <w:pPr>
        <w:rPr>
          <w:rFonts w:cs="Arial"/>
          <w:color w:val="000080"/>
          <w:sz w:val="48"/>
          <w:szCs w:val="48"/>
        </w:rPr>
      </w:pPr>
    </w:p>
    <w:p w14:paraId="179F9AF3" w14:textId="77777777" w:rsidR="002E7D63" w:rsidRPr="0012068A" w:rsidRDefault="002E7D63" w:rsidP="00B605F2">
      <w:pPr>
        <w:rPr>
          <w:rFonts w:cs="Arial"/>
          <w:color w:val="000080"/>
          <w:sz w:val="48"/>
          <w:szCs w:val="48"/>
        </w:rPr>
      </w:pPr>
    </w:p>
    <w:p w14:paraId="30968521" w14:textId="77777777" w:rsidR="00B35C3A" w:rsidRPr="0012068A" w:rsidRDefault="00B35C3A" w:rsidP="00B605F2">
      <w:pPr>
        <w:rPr>
          <w:rFonts w:cs="Arial"/>
          <w:color w:val="000080"/>
          <w:sz w:val="48"/>
          <w:szCs w:val="48"/>
        </w:rPr>
        <w:sectPr w:rsidR="00B35C3A" w:rsidRPr="0012068A" w:rsidSect="009F14FB">
          <w:footerReference w:type="even" r:id="rId8"/>
          <w:footerReference w:type="default" r:id="rId9"/>
          <w:pgSz w:w="11906" w:h="16838" w:code="9"/>
          <w:pgMar w:top="1440" w:right="1134" w:bottom="1440" w:left="1134" w:header="709" w:footer="709" w:gutter="0"/>
          <w:cols w:space="708"/>
          <w:titlePg/>
          <w:docGrid w:linePitch="360"/>
        </w:sectPr>
      </w:pPr>
    </w:p>
    <w:p w14:paraId="3AEBDE85" w14:textId="77777777" w:rsidR="00310DF6" w:rsidRDefault="00310DF6" w:rsidP="00B35C3A">
      <w:pPr>
        <w:autoSpaceDE w:val="0"/>
        <w:autoSpaceDN w:val="0"/>
        <w:adjustRightInd w:val="0"/>
        <w:rPr>
          <w:rFonts w:cs="Arial"/>
          <w:b/>
          <w:bCs/>
          <w:color w:val="FF0000"/>
          <w:sz w:val="32"/>
          <w:szCs w:val="32"/>
        </w:rPr>
        <w:sectPr w:rsidR="00310DF6" w:rsidSect="00B35C3A">
          <w:headerReference w:type="default" r:id="rId10"/>
          <w:pgSz w:w="11906" w:h="16838" w:code="9"/>
          <w:pgMar w:top="1077" w:right="1009" w:bottom="794" w:left="1009" w:header="709" w:footer="709" w:gutter="0"/>
          <w:cols w:num="2" w:sep="1" w:space="720" w:equalWidth="0">
            <w:col w:w="6221" w:space="720"/>
            <w:col w:w="2945"/>
          </w:cols>
          <w:docGrid w:linePitch="360"/>
        </w:sectPr>
      </w:pPr>
      <w:bookmarkStart w:id="0" w:name="_Hlk48035357"/>
    </w:p>
    <w:p w14:paraId="09F1748B" w14:textId="47E5188E" w:rsidR="00B35C3A" w:rsidRPr="009F4DD7" w:rsidRDefault="00B35C3A" w:rsidP="00B35C3A">
      <w:pPr>
        <w:autoSpaceDE w:val="0"/>
        <w:autoSpaceDN w:val="0"/>
        <w:adjustRightInd w:val="0"/>
        <w:rPr>
          <w:rFonts w:cs="Arial"/>
          <w:b/>
          <w:bCs/>
          <w:color w:val="76923C" w:themeColor="accent3" w:themeShade="BF"/>
          <w:sz w:val="32"/>
          <w:szCs w:val="32"/>
        </w:rPr>
      </w:pPr>
      <w:r w:rsidRPr="009F4DD7">
        <w:rPr>
          <w:rFonts w:cs="Arial"/>
          <w:b/>
          <w:bCs/>
          <w:color w:val="76923C" w:themeColor="accent3" w:themeShade="BF"/>
          <w:sz w:val="32"/>
          <w:szCs w:val="32"/>
        </w:rPr>
        <w:t>CiLCA – an overview:</w:t>
      </w:r>
    </w:p>
    <w:p w14:paraId="0F10A468" w14:textId="22D9F91C" w:rsidR="00B35C3A" w:rsidRPr="00133BFC" w:rsidRDefault="00B35C3A" w:rsidP="00B35C3A">
      <w:pPr>
        <w:autoSpaceDE w:val="0"/>
        <w:autoSpaceDN w:val="0"/>
        <w:adjustRightInd w:val="0"/>
        <w:rPr>
          <w:rFonts w:cs="Arial"/>
          <w:color w:val="002060"/>
        </w:rPr>
      </w:pPr>
      <w:r w:rsidRPr="00133BFC">
        <w:rPr>
          <w:rFonts w:cs="Arial"/>
          <w:color w:val="002060"/>
        </w:rPr>
        <w:t>Th</w:t>
      </w:r>
      <w:r w:rsidR="00AC1C3B" w:rsidRPr="00133BFC">
        <w:rPr>
          <w:rFonts w:cs="Arial"/>
          <w:color w:val="002060"/>
        </w:rPr>
        <w:t>is qualification i</w:t>
      </w:r>
      <w:r w:rsidRPr="00133BFC">
        <w:rPr>
          <w:rFonts w:cs="Arial"/>
          <w:color w:val="002060"/>
        </w:rPr>
        <w:t>s available to clerks and councillors in England</w:t>
      </w:r>
      <w:r w:rsidR="000541AA" w:rsidRPr="00133BFC">
        <w:rPr>
          <w:rFonts w:cs="Arial"/>
          <w:color w:val="002060"/>
        </w:rPr>
        <w:t xml:space="preserve">, resulting in </w:t>
      </w:r>
      <w:r w:rsidR="00EF7462" w:rsidRPr="00133BFC">
        <w:rPr>
          <w:rFonts w:cs="Arial"/>
          <w:color w:val="002060"/>
        </w:rPr>
        <w:t>accreditation at level 3 (A</w:t>
      </w:r>
      <w:r w:rsidR="000541AA" w:rsidRPr="00133BFC">
        <w:rPr>
          <w:rFonts w:cs="Arial"/>
          <w:color w:val="002060"/>
        </w:rPr>
        <w:t>/AS</w:t>
      </w:r>
      <w:r w:rsidR="00EF7462" w:rsidRPr="00133BFC">
        <w:rPr>
          <w:rFonts w:cs="Arial"/>
          <w:color w:val="002060"/>
        </w:rPr>
        <w:t xml:space="preserve"> level) in</w:t>
      </w:r>
      <w:r w:rsidR="00AC1C3B" w:rsidRPr="00133BFC">
        <w:rPr>
          <w:rFonts w:cs="Arial"/>
          <w:color w:val="002060"/>
        </w:rPr>
        <w:t xml:space="preserve"> </w:t>
      </w:r>
      <w:r w:rsidR="00EF7462" w:rsidRPr="00133BFC">
        <w:rPr>
          <w:rFonts w:cs="Arial"/>
          <w:color w:val="002060"/>
        </w:rPr>
        <w:t>the National Qualifications Framework where it is worth 20 credits</w:t>
      </w:r>
      <w:r w:rsidR="000541AA" w:rsidRPr="00133BFC">
        <w:rPr>
          <w:rFonts w:cs="Arial"/>
          <w:color w:val="002060"/>
        </w:rPr>
        <w:t xml:space="preserve">. </w:t>
      </w:r>
      <w:r w:rsidR="00AC1C3B" w:rsidRPr="00133BFC">
        <w:rPr>
          <w:rFonts w:cs="Arial"/>
          <w:color w:val="002060"/>
        </w:rPr>
        <w:t>CiLCA</w:t>
      </w:r>
      <w:r w:rsidRPr="00133BFC">
        <w:rPr>
          <w:rFonts w:cs="Arial"/>
          <w:color w:val="002060"/>
        </w:rPr>
        <w:t xml:space="preserve"> is also an important feature in a council’s application </w:t>
      </w:r>
      <w:r w:rsidR="00F702B0">
        <w:rPr>
          <w:rFonts w:cs="Arial"/>
          <w:color w:val="002060"/>
        </w:rPr>
        <w:t xml:space="preserve">for </w:t>
      </w:r>
      <w:r w:rsidR="003E41BE" w:rsidRPr="00133BFC">
        <w:rPr>
          <w:rFonts w:cs="Arial"/>
          <w:color w:val="002060"/>
        </w:rPr>
        <w:t>the Local Council Award Scheme</w:t>
      </w:r>
      <w:r w:rsidR="00EF7462" w:rsidRPr="00133BFC">
        <w:rPr>
          <w:rFonts w:cs="Arial"/>
          <w:color w:val="002060"/>
        </w:rPr>
        <w:t xml:space="preserve"> and the</w:t>
      </w:r>
      <w:r w:rsidRPr="00133BFC">
        <w:rPr>
          <w:rFonts w:cs="Arial"/>
          <w:color w:val="002060"/>
        </w:rPr>
        <w:t xml:space="preserve"> eligibility to use the General Power of Competence</w:t>
      </w:r>
      <w:r w:rsidR="00603032" w:rsidRPr="00133BFC">
        <w:rPr>
          <w:rFonts w:cs="Arial"/>
          <w:color w:val="002060"/>
        </w:rPr>
        <w:t>, a</w:t>
      </w:r>
      <w:r w:rsidR="003E41BE" w:rsidRPr="00133BFC">
        <w:rPr>
          <w:rFonts w:cs="Arial"/>
          <w:color w:val="002060"/>
        </w:rPr>
        <w:t>ll of which require the clerk to have CiLCA.</w:t>
      </w:r>
    </w:p>
    <w:p w14:paraId="0C7FEE32" w14:textId="77777777" w:rsidR="00B35C3A" w:rsidRPr="00133BFC" w:rsidRDefault="00B35C3A" w:rsidP="00B35C3A">
      <w:pPr>
        <w:autoSpaceDE w:val="0"/>
        <w:autoSpaceDN w:val="0"/>
        <w:adjustRightInd w:val="0"/>
        <w:rPr>
          <w:rFonts w:cs="Arial"/>
          <w:color w:val="002060"/>
          <w:sz w:val="22"/>
          <w:szCs w:val="22"/>
        </w:rPr>
      </w:pPr>
    </w:p>
    <w:p w14:paraId="22E1A16C" w14:textId="77777777" w:rsidR="00B35C3A" w:rsidRPr="00133BFC" w:rsidRDefault="00B35C3A" w:rsidP="00B35C3A">
      <w:pPr>
        <w:autoSpaceDE w:val="0"/>
        <w:autoSpaceDN w:val="0"/>
        <w:adjustRightInd w:val="0"/>
        <w:rPr>
          <w:rFonts w:cs="Arial"/>
          <w:color w:val="002060"/>
        </w:rPr>
      </w:pPr>
      <w:r w:rsidRPr="00133BFC">
        <w:rPr>
          <w:rFonts w:cs="Arial"/>
          <w:color w:val="002060"/>
        </w:rPr>
        <w:t>CiLCA is also the basic qualification for membership of the Institute of Local Council Management,</w:t>
      </w:r>
      <w:r w:rsidR="003E41BE" w:rsidRPr="00133BFC">
        <w:rPr>
          <w:rFonts w:cs="Arial"/>
          <w:color w:val="002060"/>
        </w:rPr>
        <w:t xml:space="preserve"> recently updated,</w:t>
      </w:r>
      <w:r w:rsidRPr="00133BFC">
        <w:rPr>
          <w:rFonts w:cs="Arial"/>
          <w:color w:val="002060"/>
        </w:rPr>
        <w:t xml:space="preserve"> whose aim is to support and develop professionalism in local council management.  Further information on the Institute can be found on the website of the Society of Local Council Clerks (SLCC) at </w:t>
      </w:r>
      <w:hyperlink r:id="rId11" w:history="1">
        <w:r w:rsidRPr="00133BFC">
          <w:rPr>
            <w:rStyle w:val="Hyperlink"/>
            <w:rFonts w:cs="Arial"/>
            <w:b/>
            <w:bCs/>
            <w:color w:val="002060"/>
          </w:rPr>
          <w:t>www.slcc.co.uk</w:t>
        </w:r>
      </w:hyperlink>
      <w:r w:rsidRPr="00133BFC">
        <w:rPr>
          <w:rFonts w:cs="Arial"/>
          <w:b/>
          <w:bCs/>
          <w:color w:val="002060"/>
        </w:rPr>
        <w:t>.</w:t>
      </w:r>
    </w:p>
    <w:p w14:paraId="44FA7AFC" w14:textId="77777777" w:rsidR="00B35C3A" w:rsidRPr="00133BFC" w:rsidRDefault="00B35C3A" w:rsidP="00B35C3A">
      <w:pPr>
        <w:autoSpaceDE w:val="0"/>
        <w:autoSpaceDN w:val="0"/>
        <w:adjustRightInd w:val="0"/>
        <w:rPr>
          <w:rFonts w:cs="Arial"/>
          <w:color w:val="002060"/>
        </w:rPr>
      </w:pPr>
    </w:p>
    <w:p w14:paraId="584CEBB7" w14:textId="196008A7" w:rsidR="00B35C3A" w:rsidRPr="00133BFC" w:rsidRDefault="00B35C3A" w:rsidP="00B35C3A">
      <w:pPr>
        <w:autoSpaceDE w:val="0"/>
        <w:autoSpaceDN w:val="0"/>
        <w:adjustRightInd w:val="0"/>
        <w:rPr>
          <w:rFonts w:cs="Arial"/>
          <w:color w:val="002060"/>
        </w:rPr>
      </w:pPr>
      <w:r w:rsidRPr="00133BFC">
        <w:rPr>
          <w:rFonts w:cs="Arial"/>
          <w:color w:val="002060"/>
        </w:rPr>
        <w:t>Note that holders of the Certificate of Higher Education in Local Policy (or its predecessor and successor qualifications)</w:t>
      </w:r>
      <w:r w:rsidR="00AC1C3B" w:rsidRPr="00133BFC">
        <w:rPr>
          <w:rFonts w:cs="Arial"/>
          <w:color w:val="002060"/>
        </w:rPr>
        <w:t xml:space="preserve"> do not need to take</w:t>
      </w:r>
      <w:r w:rsidRPr="00133BFC">
        <w:rPr>
          <w:rFonts w:cs="Arial"/>
          <w:color w:val="002060"/>
        </w:rPr>
        <w:t xml:space="preserve"> CiLCA, as </w:t>
      </w:r>
      <w:r w:rsidR="00603032" w:rsidRPr="00133BFC">
        <w:rPr>
          <w:rFonts w:cs="Arial"/>
          <w:color w:val="002060"/>
        </w:rPr>
        <w:t xml:space="preserve">the </w:t>
      </w:r>
      <w:r w:rsidRPr="00133BFC">
        <w:rPr>
          <w:rFonts w:cs="Arial"/>
          <w:color w:val="002060"/>
        </w:rPr>
        <w:t xml:space="preserve">qualification has already been demonstrated and assessed through this advanced training course. </w:t>
      </w:r>
      <w:r w:rsidR="0012068A" w:rsidRPr="00133BFC">
        <w:rPr>
          <w:rFonts w:cs="Arial"/>
          <w:color w:val="002060"/>
        </w:rPr>
        <w:t xml:space="preserve"> Please note t</w:t>
      </w:r>
      <w:r w:rsidRPr="00133BFC">
        <w:rPr>
          <w:rFonts w:cs="Arial"/>
          <w:color w:val="002060"/>
        </w:rPr>
        <w:t>his excludes Section 7 in the General Power of Competence</w:t>
      </w:r>
      <w:r w:rsidR="00603032" w:rsidRPr="00133BFC">
        <w:rPr>
          <w:rFonts w:cs="Arial"/>
          <w:color w:val="002060"/>
        </w:rPr>
        <w:t>.</w:t>
      </w:r>
    </w:p>
    <w:p w14:paraId="19FBA0FA" w14:textId="77777777" w:rsidR="00B35C3A" w:rsidRPr="00133BFC" w:rsidRDefault="00B35C3A" w:rsidP="00B35C3A">
      <w:pPr>
        <w:autoSpaceDE w:val="0"/>
        <w:autoSpaceDN w:val="0"/>
        <w:adjustRightInd w:val="0"/>
        <w:rPr>
          <w:rFonts w:cs="Arial"/>
          <w:color w:val="002060"/>
        </w:rPr>
      </w:pPr>
    </w:p>
    <w:p w14:paraId="655B53F6" w14:textId="1438BFF8" w:rsidR="00B35C3A" w:rsidRPr="00133BFC" w:rsidRDefault="00B35C3A" w:rsidP="00B35C3A">
      <w:pPr>
        <w:autoSpaceDE w:val="0"/>
        <w:autoSpaceDN w:val="0"/>
        <w:adjustRightInd w:val="0"/>
        <w:rPr>
          <w:rFonts w:cs="Arial"/>
          <w:color w:val="002060"/>
        </w:rPr>
      </w:pPr>
      <w:r w:rsidRPr="00133BFC">
        <w:rPr>
          <w:rFonts w:cs="Arial"/>
          <w:color w:val="002060"/>
        </w:rPr>
        <w:t>If you work for more than one council</w:t>
      </w:r>
      <w:r w:rsidR="003E0EF4" w:rsidRPr="00133BFC">
        <w:rPr>
          <w:rFonts w:cs="Arial"/>
          <w:color w:val="002060"/>
        </w:rPr>
        <w:t>,</w:t>
      </w:r>
      <w:r w:rsidRPr="00133BFC">
        <w:rPr>
          <w:rFonts w:cs="Arial"/>
          <w:color w:val="002060"/>
        </w:rPr>
        <w:t xml:space="preserve"> the cost of training and fees can be shared by the councils concerned.   Do note</w:t>
      </w:r>
      <w:r w:rsidR="00420D38" w:rsidRPr="00133BFC">
        <w:rPr>
          <w:rFonts w:cs="Arial"/>
          <w:color w:val="002060"/>
        </w:rPr>
        <w:t>,</w:t>
      </w:r>
      <w:r w:rsidRPr="00133BFC">
        <w:rPr>
          <w:rFonts w:cs="Arial"/>
          <w:color w:val="002060"/>
        </w:rPr>
        <w:t xml:space="preserve"> however, that the Certificate is a personal qualification awarded to the clerk rather than to the council or councils for which the clerk works.</w:t>
      </w:r>
    </w:p>
    <w:p w14:paraId="7BB0E698" w14:textId="77777777" w:rsidR="00B35C3A" w:rsidRPr="00133BFC" w:rsidRDefault="00B35C3A" w:rsidP="00B35C3A">
      <w:pPr>
        <w:autoSpaceDE w:val="0"/>
        <w:autoSpaceDN w:val="0"/>
        <w:adjustRightInd w:val="0"/>
        <w:rPr>
          <w:rFonts w:cs="Arial"/>
          <w:color w:val="002060"/>
        </w:rPr>
      </w:pPr>
    </w:p>
    <w:p w14:paraId="4C8B5A71" w14:textId="77777777" w:rsidR="00040E2B" w:rsidRPr="00133BFC" w:rsidRDefault="006309EB" w:rsidP="00B35C3A">
      <w:pPr>
        <w:autoSpaceDE w:val="0"/>
        <w:autoSpaceDN w:val="0"/>
        <w:adjustRightInd w:val="0"/>
        <w:rPr>
          <w:rFonts w:cs="Arial"/>
          <w:color w:val="002060"/>
        </w:rPr>
      </w:pPr>
      <w:r w:rsidRPr="00133BFC">
        <w:rPr>
          <w:rFonts w:cs="Arial"/>
          <w:color w:val="002060"/>
        </w:rPr>
        <w:t xml:space="preserve">The </w:t>
      </w:r>
      <w:r w:rsidR="00B35C3A" w:rsidRPr="00133BFC">
        <w:rPr>
          <w:rFonts w:cs="Arial"/>
          <w:color w:val="002060"/>
        </w:rPr>
        <w:t>evidence required for the portfolio to demonstrate your skills, your knowledge</w:t>
      </w:r>
      <w:r w:rsidRPr="00133BFC">
        <w:rPr>
          <w:rFonts w:cs="Arial"/>
          <w:color w:val="002060"/>
        </w:rPr>
        <w:t xml:space="preserve"> </w:t>
      </w:r>
      <w:r w:rsidR="00B35C3A" w:rsidRPr="00133BFC">
        <w:rPr>
          <w:rFonts w:cs="Arial"/>
          <w:color w:val="002060"/>
        </w:rPr>
        <w:t>and your understanding</w:t>
      </w:r>
      <w:r w:rsidRPr="00133BFC">
        <w:rPr>
          <w:rFonts w:cs="Arial"/>
          <w:color w:val="002060"/>
        </w:rPr>
        <w:t xml:space="preserve"> is through</w:t>
      </w:r>
      <w:r w:rsidR="00040E2B" w:rsidRPr="00133BFC">
        <w:rPr>
          <w:rFonts w:cs="Arial"/>
          <w:color w:val="002060"/>
        </w:rPr>
        <w:t xml:space="preserve"> meeting the detailed criteria in the guide by - </w:t>
      </w:r>
    </w:p>
    <w:p w14:paraId="19197965" w14:textId="77777777" w:rsidR="00AC1C3B" w:rsidRPr="00133BFC" w:rsidRDefault="00B35C3A" w:rsidP="00B35C3A">
      <w:pPr>
        <w:autoSpaceDE w:val="0"/>
        <w:autoSpaceDN w:val="0"/>
        <w:adjustRightInd w:val="0"/>
        <w:rPr>
          <w:rFonts w:cs="Arial"/>
          <w:color w:val="002060"/>
        </w:rPr>
      </w:pPr>
      <w:r w:rsidRPr="00133BFC">
        <w:rPr>
          <w:rFonts w:cs="Arial"/>
          <w:color w:val="002060"/>
        </w:rPr>
        <w:t xml:space="preserve">• </w:t>
      </w:r>
      <w:r w:rsidR="00390759" w:rsidRPr="00133BFC">
        <w:rPr>
          <w:rFonts w:cs="Arial"/>
          <w:color w:val="002060"/>
        </w:rPr>
        <w:t>providing evidence from you</w:t>
      </w:r>
      <w:r w:rsidR="00603032" w:rsidRPr="00133BFC">
        <w:rPr>
          <w:rFonts w:cs="Arial"/>
          <w:color w:val="002060"/>
        </w:rPr>
        <w:t>r</w:t>
      </w:r>
      <w:r w:rsidR="00390759" w:rsidRPr="00133BFC">
        <w:rPr>
          <w:rFonts w:cs="Arial"/>
          <w:color w:val="002060"/>
        </w:rPr>
        <w:t xml:space="preserve"> work documents</w:t>
      </w:r>
    </w:p>
    <w:p w14:paraId="0152D117" w14:textId="602943A4" w:rsidR="00B35C3A" w:rsidRPr="00133BFC" w:rsidRDefault="00B35C3A" w:rsidP="00B35C3A">
      <w:pPr>
        <w:autoSpaceDE w:val="0"/>
        <w:autoSpaceDN w:val="0"/>
        <w:adjustRightInd w:val="0"/>
        <w:rPr>
          <w:rFonts w:cs="Arial"/>
          <w:color w:val="002060"/>
        </w:rPr>
      </w:pPr>
      <w:r w:rsidRPr="00133BFC">
        <w:rPr>
          <w:rFonts w:cs="Arial"/>
          <w:color w:val="002060"/>
        </w:rPr>
        <w:t xml:space="preserve">• </w:t>
      </w:r>
      <w:r w:rsidR="007C25D4" w:rsidRPr="00133BFC">
        <w:rPr>
          <w:rFonts w:cs="Arial"/>
          <w:color w:val="002060"/>
        </w:rPr>
        <w:t>a</w:t>
      </w:r>
      <w:r w:rsidR="00390759" w:rsidRPr="00133BFC">
        <w:rPr>
          <w:rFonts w:cs="Arial"/>
          <w:color w:val="002060"/>
        </w:rPr>
        <w:t>nnotating and commenting on examples used</w:t>
      </w:r>
    </w:p>
    <w:p w14:paraId="612C1813" w14:textId="77777777" w:rsidR="00B35C3A" w:rsidRPr="00133BFC" w:rsidRDefault="00B35C3A" w:rsidP="00B35C3A">
      <w:pPr>
        <w:autoSpaceDE w:val="0"/>
        <w:autoSpaceDN w:val="0"/>
        <w:adjustRightInd w:val="0"/>
        <w:rPr>
          <w:rFonts w:cs="Arial"/>
          <w:color w:val="002060"/>
        </w:rPr>
      </w:pPr>
      <w:r w:rsidRPr="00133BFC">
        <w:rPr>
          <w:rFonts w:cs="Arial"/>
          <w:color w:val="002060"/>
        </w:rPr>
        <w:t xml:space="preserve">• </w:t>
      </w:r>
      <w:r w:rsidR="007C25D4" w:rsidRPr="00133BFC">
        <w:rPr>
          <w:rFonts w:cs="Arial"/>
          <w:color w:val="002060"/>
        </w:rPr>
        <w:t>s</w:t>
      </w:r>
      <w:r w:rsidRPr="00133BFC">
        <w:rPr>
          <w:rFonts w:cs="Arial"/>
          <w:color w:val="002060"/>
        </w:rPr>
        <w:t>hort written</w:t>
      </w:r>
      <w:r w:rsidR="00603032" w:rsidRPr="00133BFC">
        <w:rPr>
          <w:rFonts w:cs="Arial"/>
          <w:color w:val="002060"/>
        </w:rPr>
        <w:t xml:space="preserve"> explanations</w:t>
      </w:r>
    </w:p>
    <w:bookmarkEnd w:id="0"/>
    <w:p w14:paraId="73A47DFF" w14:textId="77777777" w:rsidR="00B35C3A" w:rsidRPr="0012068A" w:rsidRDefault="00B35C3A" w:rsidP="00B35C3A">
      <w:pPr>
        <w:autoSpaceDE w:val="0"/>
        <w:autoSpaceDN w:val="0"/>
        <w:adjustRightInd w:val="0"/>
        <w:rPr>
          <w:rFonts w:cs="Arial"/>
          <w:b/>
          <w:bCs/>
          <w:color w:val="FF0000"/>
          <w:sz w:val="22"/>
          <w:szCs w:val="22"/>
        </w:rPr>
      </w:pPr>
    </w:p>
    <w:p w14:paraId="581EFC15" w14:textId="1DA922EB" w:rsidR="00B35C3A" w:rsidRPr="009F4DD7" w:rsidRDefault="00B35C3A" w:rsidP="00B35C3A">
      <w:pPr>
        <w:autoSpaceDE w:val="0"/>
        <w:autoSpaceDN w:val="0"/>
        <w:adjustRightInd w:val="0"/>
        <w:rPr>
          <w:rFonts w:cs="Arial"/>
          <w:b/>
          <w:bCs/>
          <w:color w:val="76923C" w:themeColor="accent3" w:themeShade="BF"/>
        </w:rPr>
      </w:pPr>
      <w:r w:rsidRPr="009F4DD7">
        <w:rPr>
          <w:rFonts w:cs="Arial"/>
          <w:b/>
          <w:bCs/>
          <w:color w:val="76923C" w:themeColor="accent3" w:themeShade="BF"/>
        </w:rPr>
        <w:t>Gloucestershire Association of Parish and Town Councils:</w:t>
      </w:r>
    </w:p>
    <w:p w14:paraId="37B98F4A" w14:textId="52F65FED" w:rsidR="00B35C3A" w:rsidRPr="009F4DD7" w:rsidRDefault="00310DF6" w:rsidP="00B35C3A">
      <w:pPr>
        <w:autoSpaceDE w:val="0"/>
        <w:autoSpaceDN w:val="0"/>
        <w:adjustRightInd w:val="0"/>
        <w:rPr>
          <w:rFonts w:cs="Arial"/>
          <w:b/>
          <w:bCs/>
          <w:color w:val="76923C" w:themeColor="accent3" w:themeShade="BF"/>
        </w:rPr>
      </w:pPr>
      <w:r w:rsidRPr="009F4DD7">
        <w:rPr>
          <w:rFonts w:cs="Arial"/>
          <w:b/>
          <w:bCs/>
          <w:color w:val="76923C" w:themeColor="accent3" w:themeShade="BF"/>
        </w:rPr>
        <w:t>(k</w:t>
      </w:r>
      <w:r w:rsidR="00B35C3A" w:rsidRPr="009F4DD7">
        <w:rPr>
          <w:rFonts w:cs="Arial"/>
          <w:b/>
          <w:bCs/>
          <w:color w:val="76923C" w:themeColor="accent3" w:themeShade="BF"/>
        </w:rPr>
        <w:t>nown as GAPTC in this document</w:t>
      </w:r>
      <w:r w:rsidRPr="009F4DD7">
        <w:rPr>
          <w:rFonts w:cs="Arial"/>
          <w:b/>
          <w:bCs/>
          <w:color w:val="76923C" w:themeColor="accent3" w:themeShade="BF"/>
        </w:rPr>
        <w:t>)</w:t>
      </w:r>
    </w:p>
    <w:p w14:paraId="64BAE5AB" w14:textId="77777777" w:rsidR="00B35C3A" w:rsidRPr="0012068A" w:rsidRDefault="00B35C3A" w:rsidP="00B35C3A">
      <w:pPr>
        <w:autoSpaceDE w:val="0"/>
        <w:autoSpaceDN w:val="0"/>
        <w:adjustRightInd w:val="0"/>
        <w:rPr>
          <w:rFonts w:cs="Arial"/>
          <w:bCs/>
        </w:rPr>
      </w:pPr>
    </w:p>
    <w:p w14:paraId="1DDEAF4A" w14:textId="77777777" w:rsidR="00B35C3A" w:rsidRPr="00493FDE" w:rsidRDefault="00B35C3A" w:rsidP="00B35C3A">
      <w:pPr>
        <w:autoSpaceDE w:val="0"/>
        <w:autoSpaceDN w:val="0"/>
        <w:adjustRightInd w:val="0"/>
        <w:rPr>
          <w:rFonts w:cs="Arial"/>
          <w:bCs/>
          <w:color w:val="002060"/>
        </w:rPr>
      </w:pPr>
      <w:r w:rsidRPr="00493FDE">
        <w:rPr>
          <w:rFonts w:cs="Arial"/>
          <w:bCs/>
          <w:color w:val="002060"/>
        </w:rPr>
        <w:t>GAPTC has decided to f</w:t>
      </w:r>
      <w:r w:rsidR="00434592" w:rsidRPr="00493FDE">
        <w:rPr>
          <w:rFonts w:cs="Arial"/>
          <w:bCs/>
          <w:color w:val="002060"/>
        </w:rPr>
        <w:t>ocus its training in support of</w:t>
      </w:r>
      <w:r w:rsidRPr="00493FDE">
        <w:rPr>
          <w:rFonts w:cs="Arial"/>
          <w:bCs/>
          <w:color w:val="002060"/>
        </w:rPr>
        <w:t xml:space="preserve"> CiL</w:t>
      </w:r>
      <w:r w:rsidR="00CA2B90" w:rsidRPr="00493FDE">
        <w:rPr>
          <w:rFonts w:cs="Arial"/>
          <w:bCs/>
          <w:color w:val="002060"/>
        </w:rPr>
        <w:t>CA and does this by providing a</w:t>
      </w:r>
      <w:r w:rsidRPr="00493FDE">
        <w:rPr>
          <w:rFonts w:cs="Arial"/>
          <w:bCs/>
          <w:color w:val="002060"/>
        </w:rPr>
        <w:t xml:space="preserve"> structured course for candidates</w:t>
      </w:r>
      <w:r w:rsidR="00603032" w:rsidRPr="00493FDE">
        <w:rPr>
          <w:rFonts w:cs="Arial"/>
          <w:bCs/>
          <w:color w:val="002060"/>
        </w:rPr>
        <w:t>,</w:t>
      </w:r>
      <w:r w:rsidRPr="00493FDE">
        <w:rPr>
          <w:rFonts w:cs="Arial"/>
          <w:bCs/>
          <w:color w:val="002060"/>
        </w:rPr>
        <w:t xml:space="preserve"> detailed in this document.</w:t>
      </w:r>
    </w:p>
    <w:p w14:paraId="30539CE0" w14:textId="77777777" w:rsidR="00B35C3A" w:rsidRPr="0012068A" w:rsidRDefault="00B35C3A" w:rsidP="00B35C3A">
      <w:pPr>
        <w:autoSpaceDE w:val="0"/>
        <w:autoSpaceDN w:val="0"/>
        <w:adjustRightInd w:val="0"/>
        <w:rPr>
          <w:rFonts w:cs="Arial"/>
          <w:b/>
          <w:bCs/>
          <w:color w:val="00FFFF"/>
          <w:sz w:val="22"/>
          <w:szCs w:val="22"/>
        </w:rPr>
        <w:sectPr w:rsidR="00B35C3A" w:rsidRPr="0012068A" w:rsidSect="00310DF6">
          <w:type w:val="continuous"/>
          <w:pgSz w:w="11906" w:h="16838" w:code="9"/>
          <w:pgMar w:top="1077" w:right="1009" w:bottom="794" w:left="1009" w:header="709" w:footer="709" w:gutter="0"/>
          <w:cols w:sep="1" w:space="720"/>
          <w:docGrid w:linePitch="360"/>
        </w:sectPr>
      </w:pPr>
    </w:p>
    <w:p w14:paraId="2A9BCE6F" w14:textId="77777777" w:rsidR="00B35C3A" w:rsidRPr="0012068A" w:rsidRDefault="00B35C3A" w:rsidP="00B35C3A">
      <w:pPr>
        <w:autoSpaceDE w:val="0"/>
        <w:autoSpaceDN w:val="0"/>
        <w:adjustRightInd w:val="0"/>
        <w:jc w:val="center"/>
        <w:rPr>
          <w:rFonts w:cs="Arial"/>
          <w:sz w:val="22"/>
          <w:szCs w:val="22"/>
        </w:rPr>
      </w:pPr>
    </w:p>
    <w:p w14:paraId="6BA6AC75" w14:textId="306C9B1D" w:rsidR="00B35C3A" w:rsidRPr="009F4DD7" w:rsidRDefault="00510C41" w:rsidP="00B35C3A">
      <w:pPr>
        <w:autoSpaceDE w:val="0"/>
        <w:autoSpaceDN w:val="0"/>
        <w:adjustRightInd w:val="0"/>
        <w:rPr>
          <w:rFonts w:cs="Arial"/>
          <w:b/>
          <w:color w:val="76923C" w:themeColor="accent3" w:themeShade="BF"/>
          <w:sz w:val="32"/>
          <w:szCs w:val="32"/>
        </w:rPr>
      </w:pPr>
      <w:r w:rsidRPr="009F4DD7">
        <w:rPr>
          <w:rFonts w:cs="Arial"/>
          <w:b/>
          <w:color w:val="76923C" w:themeColor="accent3" w:themeShade="BF"/>
          <w:sz w:val="32"/>
          <w:szCs w:val="32"/>
        </w:rPr>
        <w:t>C</w:t>
      </w:r>
      <w:r w:rsidR="00B35C3A" w:rsidRPr="009F4DD7">
        <w:rPr>
          <w:rFonts w:cs="Arial"/>
          <w:b/>
          <w:color w:val="76923C" w:themeColor="accent3" w:themeShade="BF"/>
          <w:sz w:val="32"/>
          <w:szCs w:val="32"/>
        </w:rPr>
        <w:t>ourse delivery</w:t>
      </w:r>
    </w:p>
    <w:p w14:paraId="62629B6E" w14:textId="6EF3D0CC" w:rsidR="00B35C3A" w:rsidRDefault="00390759" w:rsidP="00B35C3A">
      <w:pPr>
        <w:autoSpaceDE w:val="0"/>
        <w:autoSpaceDN w:val="0"/>
        <w:adjustRightInd w:val="0"/>
        <w:rPr>
          <w:rFonts w:cs="Arial"/>
          <w:color w:val="002060"/>
        </w:rPr>
      </w:pPr>
      <w:r w:rsidRPr="00133BFC">
        <w:rPr>
          <w:rFonts w:cs="Arial"/>
          <w:color w:val="002060"/>
        </w:rPr>
        <w:t xml:space="preserve">The course will </w:t>
      </w:r>
      <w:r w:rsidR="00711F2F">
        <w:rPr>
          <w:rFonts w:cs="Arial"/>
          <w:color w:val="002060"/>
        </w:rPr>
        <w:t xml:space="preserve">comprise </w:t>
      </w:r>
      <w:r w:rsidR="00420D38" w:rsidRPr="00133BFC">
        <w:rPr>
          <w:rFonts w:cs="Arial"/>
          <w:color w:val="002060"/>
        </w:rPr>
        <w:t xml:space="preserve">four </w:t>
      </w:r>
      <w:r w:rsidR="00711F2F">
        <w:rPr>
          <w:rFonts w:cs="Arial"/>
          <w:color w:val="002060"/>
        </w:rPr>
        <w:t>5</w:t>
      </w:r>
      <w:r w:rsidR="00420D38" w:rsidRPr="00133BFC">
        <w:rPr>
          <w:rFonts w:cs="Arial"/>
          <w:color w:val="002060"/>
        </w:rPr>
        <w:t>-hour sessions. The first session</w:t>
      </w:r>
      <w:r w:rsidR="00A41C1D">
        <w:rPr>
          <w:rFonts w:cs="Arial"/>
          <w:color w:val="002060"/>
        </w:rPr>
        <w:t xml:space="preserve"> </w:t>
      </w:r>
      <w:r w:rsidR="00B35C3A" w:rsidRPr="00133BFC">
        <w:rPr>
          <w:rFonts w:cs="Arial"/>
          <w:color w:val="002060"/>
        </w:rPr>
        <w:t>focus</w:t>
      </w:r>
      <w:r w:rsidR="00711F2F">
        <w:rPr>
          <w:rFonts w:cs="Arial"/>
          <w:color w:val="002060"/>
        </w:rPr>
        <w:t>es</w:t>
      </w:r>
      <w:r w:rsidR="00B35C3A" w:rsidRPr="00133BFC">
        <w:rPr>
          <w:rFonts w:cs="Arial"/>
          <w:color w:val="002060"/>
        </w:rPr>
        <w:t xml:space="preserve"> on giving an overview of the Portfolio Guide, going through the exercises and tasks</w:t>
      </w:r>
      <w:r w:rsidR="00711F2F">
        <w:rPr>
          <w:rFonts w:cs="Arial"/>
          <w:color w:val="002060"/>
        </w:rPr>
        <w:t xml:space="preserve"> for Unit One</w:t>
      </w:r>
      <w:r w:rsidR="00B35C3A" w:rsidRPr="00133BFC">
        <w:rPr>
          <w:rFonts w:cs="Arial"/>
          <w:color w:val="002060"/>
        </w:rPr>
        <w:t xml:space="preserve"> and for the tutor to answer any questions. </w:t>
      </w:r>
    </w:p>
    <w:p w14:paraId="3FAB47D4" w14:textId="77777777" w:rsidR="00711F2F" w:rsidRPr="00133BFC" w:rsidRDefault="00711F2F" w:rsidP="00B35C3A">
      <w:pPr>
        <w:autoSpaceDE w:val="0"/>
        <w:autoSpaceDN w:val="0"/>
        <w:adjustRightInd w:val="0"/>
        <w:rPr>
          <w:rFonts w:cs="Arial"/>
          <w:color w:val="002060"/>
        </w:rPr>
      </w:pPr>
    </w:p>
    <w:p w14:paraId="7BF1B847" w14:textId="28EF72EC" w:rsidR="00B35C3A" w:rsidRPr="00133BFC" w:rsidRDefault="00CC2448" w:rsidP="00B35C3A">
      <w:pPr>
        <w:autoSpaceDE w:val="0"/>
        <w:autoSpaceDN w:val="0"/>
        <w:adjustRightInd w:val="0"/>
        <w:rPr>
          <w:rFonts w:cs="Arial"/>
          <w:color w:val="002060"/>
        </w:rPr>
      </w:pPr>
      <w:r w:rsidRPr="00133BFC">
        <w:rPr>
          <w:rFonts w:cs="Arial"/>
          <w:color w:val="002060"/>
        </w:rPr>
        <w:t>T</w:t>
      </w:r>
      <w:r w:rsidR="00390759" w:rsidRPr="00133BFC">
        <w:rPr>
          <w:rFonts w:cs="Arial"/>
          <w:color w:val="002060"/>
        </w:rPr>
        <w:t xml:space="preserve">here will be three further </w:t>
      </w:r>
      <w:r w:rsidR="00940E95" w:rsidRPr="00133BFC">
        <w:rPr>
          <w:rFonts w:cs="Arial"/>
          <w:color w:val="002060"/>
        </w:rPr>
        <w:t>sessions</w:t>
      </w:r>
      <w:r w:rsidRPr="00133BFC">
        <w:rPr>
          <w:rFonts w:cs="Arial"/>
          <w:color w:val="002060"/>
        </w:rPr>
        <w:t>, m</w:t>
      </w:r>
      <w:r w:rsidR="00E13450" w:rsidRPr="00133BFC">
        <w:rPr>
          <w:rFonts w:cs="Arial"/>
          <w:color w:val="002060"/>
        </w:rPr>
        <w:t>entoring on set sections</w:t>
      </w:r>
      <w:r w:rsidRPr="00133BFC">
        <w:rPr>
          <w:rFonts w:cs="Arial"/>
          <w:color w:val="002060"/>
        </w:rPr>
        <w:t>,</w:t>
      </w:r>
      <w:r w:rsidR="00E13450" w:rsidRPr="00133BFC">
        <w:rPr>
          <w:rFonts w:cs="Arial"/>
          <w:color w:val="002060"/>
        </w:rPr>
        <w:t xml:space="preserve"> </w:t>
      </w:r>
      <w:r w:rsidR="005A426E" w:rsidRPr="00133BFC">
        <w:rPr>
          <w:rFonts w:cs="Arial"/>
          <w:color w:val="002060"/>
        </w:rPr>
        <w:t>problem solving</w:t>
      </w:r>
      <w:r w:rsidR="00D12006" w:rsidRPr="00133BFC">
        <w:rPr>
          <w:rFonts w:cs="Arial"/>
          <w:color w:val="002060"/>
        </w:rPr>
        <w:t xml:space="preserve"> and check</w:t>
      </w:r>
      <w:r w:rsidR="00760EE9" w:rsidRPr="00133BFC">
        <w:rPr>
          <w:rFonts w:cs="Arial"/>
          <w:color w:val="002060"/>
        </w:rPr>
        <w:t>ing</w:t>
      </w:r>
      <w:r w:rsidR="00D12006" w:rsidRPr="00133BFC">
        <w:rPr>
          <w:rFonts w:cs="Arial"/>
          <w:color w:val="002060"/>
        </w:rPr>
        <w:t xml:space="preserve"> progress.</w:t>
      </w:r>
      <w:r w:rsidR="00B35C3A" w:rsidRPr="00133BFC">
        <w:rPr>
          <w:rFonts w:cs="Arial"/>
          <w:color w:val="002060"/>
        </w:rPr>
        <w:t xml:space="preserve"> GAPTC expects all candidates to be ready to submit their </w:t>
      </w:r>
      <w:r w:rsidR="00E13450" w:rsidRPr="00133BFC">
        <w:rPr>
          <w:rFonts w:cs="Arial"/>
          <w:color w:val="002060"/>
        </w:rPr>
        <w:t xml:space="preserve">completed </w:t>
      </w:r>
      <w:r w:rsidR="006043F6" w:rsidRPr="00133BFC">
        <w:rPr>
          <w:rFonts w:cs="Arial"/>
          <w:color w:val="002060"/>
        </w:rPr>
        <w:t>p</w:t>
      </w:r>
      <w:r w:rsidR="00E13450" w:rsidRPr="00133BFC">
        <w:rPr>
          <w:rFonts w:cs="Arial"/>
          <w:color w:val="002060"/>
        </w:rPr>
        <w:t>ortfolio of evidence</w:t>
      </w:r>
      <w:r w:rsidR="00ED4AB1" w:rsidRPr="00133BFC">
        <w:rPr>
          <w:rFonts w:cs="Arial"/>
          <w:color w:val="002060"/>
        </w:rPr>
        <w:t xml:space="preserve"> by the date the candidate has registered with SLCC</w:t>
      </w:r>
      <w:r w:rsidR="00760EE9" w:rsidRPr="00133BFC">
        <w:rPr>
          <w:rFonts w:cs="Arial"/>
          <w:color w:val="002060"/>
        </w:rPr>
        <w:t xml:space="preserve"> (which gives one year)</w:t>
      </w:r>
      <w:r w:rsidR="00434592" w:rsidRPr="00133BFC">
        <w:rPr>
          <w:rFonts w:cs="Arial"/>
          <w:color w:val="002060"/>
        </w:rPr>
        <w:t>.</w:t>
      </w:r>
    </w:p>
    <w:p w14:paraId="03377C86" w14:textId="77777777" w:rsidR="00B35C3A" w:rsidRPr="00133BFC" w:rsidRDefault="00B35C3A" w:rsidP="00B35C3A">
      <w:pPr>
        <w:autoSpaceDE w:val="0"/>
        <w:autoSpaceDN w:val="0"/>
        <w:adjustRightInd w:val="0"/>
        <w:rPr>
          <w:rFonts w:cs="Arial"/>
          <w:color w:val="002060"/>
        </w:rPr>
      </w:pPr>
    </w:p>
    <w:p w14:paraId="5523D011" w14:textId="4726F353" w:rsidR="00B35C3A" w:rsidRPr="00133BFC" w:rsidRDefault="00B35C3A" w:rsidP="00B35C3A">
      <w:pPr>
        <w:autoSpaceDE w:val="0"/>
        <w:autoSpaceDN w:val="0"/>
        <w:adjustRightInd w:val="0"/>
        <w:rPr>
          <w:rFonts w:cs="Arial"/>
          <w:b/>
          <w:color w:val="002060"/>
        </w:rPr>
      </w:pPr>
      <w:r w:rsidRPr="00133BFC">
        <w:rPr>
          <w:rFonts w:cs="Arial"/>
          <w:b/>
          <w:color w:val="002060"/>
        </w:rPr>
        <w:t>Please note – candidates should only enrol onto this course if they are confident that they have the time to commit to it</w:t>
      </w:r>
      <w:r w:rsidR="00F702B0">
        <w:rPr>
          <w:rFonts w:cs="Arial"/>
          <w:b/>
          <w:color w:val="002060"/>
        </w:rPr>
        <w:t xml:space="preserve"> for </w:t>
      </w:r>
      <w:proofErr w:type="gramStart"/>
      <w:r w:rsidR="00F702B0">
        <w:rPr>
          <w:rFonts w:cs="Arial"/>
          <w:b/>
          <w:color w:val="002060"/>
        </w:rPr>
        <w:t>12 month</w:t>
      </w:r>
      <w:proofErr w:type="gramEnd"/>
      <w:r w:rsidR="00F702B0">
        <w:rPr>
          <w:rFonts w:cs="Arial"/>
          <w:b/>
          <w:color w:val="002060"/>
        </w:rPr>
        <w:t xml:space="preserve"> period.</w:t>
      </w:r>
    </w:p>
    <w:p w14:paraId="1F0C1F45" w14:textId="77777777" w:rsidR="00F702B0" w:rsidRDefault="00F702B0" w:rsidP="00420D38">
      <w:pPr>
        <w:autoSpaceDE w:val="0"/>
        <w:autoSpaceDN w:val="0"/>
        <w:adjustRightInd w:val="0"/>
        <w:rPr>
          <w:rFonts w:cs="Arial"/>
          <w:b/>
          <w:color w:val="002060"/>
        </w:rPr>
      </w:pPr>
    </w:p>
    <w:p w14:paraId="402B7DE8" w14:textId="3C518946" w:rsidR="00CD07B2" w:rsidRPr="00133BFC" w:rsidRDefault="00B35C3A" w:rsidP="00420D38">
      <w:pPr>
        <w:autoSpaceDE w:val="0"/>
        <w:autoSpaceDN w:val="0"/>
        <w:adjustRightInd w:val="0"/>
        <w:rPr>
          <w:rFonts w:cs="Arial"/>
          <w:b/>
          <w:color w:val="002060"/>
        </w:rPr>
      </w:pPr>
      <w:r w:rsidRPr="00133BFC">
        <w:rPr>
          <w:rFonts w:cs="Arial"/>
          <w:b/>
          <w:color w:val="002060"/>
        </w:rPr>
        <w:t>See below for details of expectations and</w:t>
      </w:r>
      <w:r w:rsidR="00F14DD2" w:rsidRPr="00133BFC">
        <w:rPr>
          <w:rFonts w:cs="Arial"/>
          <w:b/>
          <w:color w:val="002060"/>
        </w:rPr>
        <w:t xml:space="preserve"> the</w:t>
      </w:r>
      <w:r w:rsidRPr="00133BFC">
        <w:rPr>
          <w:rFonts w:cs="Arial"/>
          <w:b/>
          <w:color w:val="002060"/>
        </w:rPr>
        <w:t xml:space="preserve"> learning agreement</w:t>
      </w:r>
      <w:r w:rsidR="00F14DD2" w:rsidRPr="00133BFC">
        <w:rPr>
          <w:rFonts w:cs="Arial"/>
          <w:b/>
          <w:color w:val="002060"/>
        </w:rPr>
        <w:t>.</w:t>
      </w:r>
      <w:r w:rsidRPr="00133BFC">
        <w:rPr>
          <w:rFonts w:cs="Arial"/>
          <w:b/>
          <w:color w:val="002060"/>
        </w:rPr>
        <w:t xml:space="preserve"> </w:t>
      </w:r>
    </w:p>
    <w:p w14:paraId="25B97EBF" w14:textId="77777777" w:rsidR="00CD07B2" w:rsidRDefault="00CD07B2" w:rsidP="00420D38">
      <w:pPr>
        <w:autoSpaceDE w:val="0"/>
        <w:autoSpaceDN w:val="0"/>
        <w:adjustRightInd w:val="0"/>
        <w:rPr>
          <w:rFonts w:cs="Arial"/>
          <w:b/>
          <w:bCs/>
          <w:color w:val="FF0000"/>
        </w:rPr>
      </w:pPr>
    </w:p>
    <w:p w14:paraId="544BCF92" w14:textId="17F2296A" w:rsidR="00420D38" w:rsidRPr="009F4DD7" w:rsidRDefault="00420D38" w:rsidP="00420D38">
      <w:pPr>
        <w:autoSpaceDE w:val="0"/>
        <w:autoSpaceDN w:val="0"/>
        <w:adjustRightInd w:val="0"/>
        <w:rPr>
          <w:rFonts w:cs="Arial"/>
          <w:b/>
          <w:bCs/>
          <w:color w:val="76923C" w:themeColor="accent3" w:themeShade="BF"/>
        </w:rPr>
      </w:pPr>
      <w:r w:rsidRPr="009F4DD7">
        <w:rPr>
          <w:rFonts w:cs="Arial"/>
          <w:b/>
          <w:bCs/>
          <w:color w:val="76923C" w:themeColor="accent3" w:themeShade="BF"/>
        </w:rPr>
        <w:t>The Portfolio Guide</w:t>
      </w:r>
    </w:p>
    <w:p w14:paraId="7B66E4F5" w14:textId="5F8A022C" w:rsidR="00420D38" w:rsidRPr="00133BFC" w:rsidRDefault="00420D38" w:rsidP="00420D38">
      <w:pPr>
        <w:autoSpaceDE w:val="0"/>
        <w:autoSpaceDN w:val="0"/>
        <w:adjustRightInd w:val="0"/>
        <w:rPr>
          <w:rFonts w:cs="Arial"/>
          <w:bCs/>
          <w:color w:val="002060"/>
        </w:rPr>
      </w:pPr>
      <w:r w:rsidRPr="00133BFC">
        <w:rPr>
          <w:rFonts w:cs="Arial"/>
          <w:bCs/>
          <w:color w:val="002060"/>
        </w:rPr>
        <w:t>The exercises and tasks that a candidate must undertake are contained in the Portfolio Guide.  This is available from the SLCC and GAPTC website</w:t>
      </w:r>
      <w:r w:rsidR="00BE58C4" w:rsidRPr="00133BFC">
        <w:rPr>
          <w:rFonts w:cs="Arial"/>
          <w:bCs/>
          <w:color w:val="002060"/>
        </w:rPr>
        <w:t>.</w:t>
      </w:r>
    </w:p>
    <w:p w14:paraId="1678506D" w14:textId="1BA26599" w:rsidR="00B35C3A" w:rsidRPr="009F4DD7" w:rsidRDefault="00A84596" w:rsidP="00B35C3A">
      <w:pPr>
        <w:autoSpaceDE w:val="0"/>
        <w:autoSpaceDN w:val="0"/>
        <w:adjustRightInd w:val="0"/>
        <w:rPr>
          <w:rFonts w:cs="Arial"/>
          <w:b/>
          <w:color w:val="76923C" w:themeColor="accent3" w:themeShade="BF"/>
          <w:sz w:val="32"/>
          <w:szCs w:val="32"/>
        </w:rPr>
      </w:pPr>
      <w:r w:rsidRPr="009F4DD7">
        <w:rPr>
          <w:rFonts w:cs="Arial"/>
          <w:b/>
          <w:color w:val="76923C" w:themeColor="accent3" w:themeShade="BF"/>
          <w:sz w:val="32"/>
          <w:szCs w:val="32"/>
        </w:rPr>
        <w:lastRenderedPageBreak/>
        <w:t>20</w:t>
      </w:r>
      <w:r w:rsidR="00AF56F8" w:rsidRPr="009F4DD7">
        <w:rPr>
          <w:rFonts w:cs="Arial"/>
          <w:b/>
          <w:color w:val="76923C" w:themeColor="accent3" w:themeShade="BF"/>
          <w:sz w:val="32"/>
          <w:szCs w:val="32"/>
        </w:rPr>
        <w:t>2</w:t>
      </w:r>
      <w:r w:rsidR="00711F2F">
        <w:rPr>
          <w:rFonts w:cs="Arial"/>
          <w:b/>
          <w:color w:val="76923C" w:themeColor="accent3" w:themeShade="BF"/>
          <w:sz w:val="32"/>
          <w:szCs w:val="32"/>
        </w:rPr>
        <w:t>4</w:t>
      </w:r>
      <w:r w:rsidRPr="009F4DD7">
        <w:rPr>
          <w:rFonts w:cs="Arial"/>
          <w:b/>
          <w:color w:val="76923C" w:themeColor="accent3" w:themeShade="BF"/>
          <w:sz w:val="32"/>
          <w:szCs w:val="32"/>
        </w:rPr>
        <w:t xml:space="preserve"> </w:t>
      </w:r>
      <w:r w:rsidR="006043F6" w:rsidRPr="009F4DD7">
        <w:rPr>
          <w:rFonts w:cs="Arial"/>
          <w:b/>
          <w:color w:val="76923C" w:themeColor="accent3" w:themeShade="BF"/>
          <w:sz w:val="32"/>
          <w:szCs w:val="32"/>
        </w:rPr>
        <w:t>mentoring</w:t>
      </w:r>
      <w:r w:rsidR="00B35C3A" w:rsidRPr="009F4DD7">
        <w:rPr>
          <w:rFonts w:cs="Arial"/>
          <w:b/>
          <w:color w:val="76923C" w:themeColor="accent3" w:themeShade="BF"/>
          <w:sz w:val="32"/>
          <w:szCs w:val="32"/>
        </w:rPr>
        <w:t xml:space="preserve"> costs</w:t>
      </w:r>
    </w:p>
    <w:p w14:paraId="20B22EE1" w14:textId="77777777" w:rsidR="00B35C3A" w:rsidRPr="00133BFC" w:rsidRDefault="00B35C3A" w:rsidP="00B35C3A">
      <w:pPr>
        <w:autoSpaceDE w:val="0"/>
        <w:autoSpaceDN w:val="0"/>
        <w:adjustRightInd w:val="0"/>
        <w:rPr>
          <w:rFonts w:cs="Arial"/>
          <w:color w:val="002060"/>
        </w:rPr>
      </w:pPr>
      <w:r w:rsidRPr="00133BFC">
        <w:rPr>
          <w:rFonts w:cs="Arial"/>
          <w:color w:val="002060"/>
        </w:rPr>
        <w:t>The course is accessible to all clerks and councillors.  The costs are:</w:t>
      </w:r>
    </w:p>
    <w:p w14:paraId="6EBD39F0" w14:textId="04F964CD" w:rsidR="00B35C3A" w:rsidRPr="00133BFC" w:rsidRDefault="00B35C3A" w:rsidP="00B35C3A">
      <w:pPr>
        <w:autoSpaceDE w:val="0"/>
        <w:autoSpaceDN w:val="0"/>
        <w:adjustRightInd w:val="0"/>
        <w:rPr>
          <w:rFonts w:cs="Arial"/>
          <w:color w:val="002060"/>
        </w:rPr>
      </w:pPr>
      <w:r w:rsidRPr="00133BFC">
        <w:rPr>
          <w:rFonts w:cs="Arial"/>
          <w:color w:val="002060"/>
        </w:rPr>
        <w:t xml:space="preserve">Councils with a gross income </w:t>
      </w:r>
      <w:r w:rsidR="007C25D4" w:rsidRPr="00133BFC">
        <w:rPr>
          <w:rFonts w:cs="Arial"/>
          <w:color w:val="002060"/>
        </w:rPr>
        <w:t>up to</w:t>
      </w:r>
      <w:r w:rsidRPr="00133BFC">
        <w:rPr>
          <w:rFonts w:cs="Arial"/>
          <w:color w:val="002060"/>
        </w:rPr>
        <w:t xml:space="preserve"> £</w:t>
      </w:r>
      <w:r w:rsidR="00434592" w:rsidRPr="00133BFC">
        <w:rPr>
          <w:rFonts w:cs="Arial"/>
          <w:color w:val="002060"/>
        </w:rPr>
        <w:t>2</w:t>
      </w:r>
      <w:r w:rsidRPr="00133BFC">
        <w:rPr>
          <w:rFonts w:cs="Arial"/>
          <w:color w:val="002060"/>
        </w:rPr>
        <w:t xml:space="preserve">5,000 </w:t>
      </w:r>
      <w:r w:rsidR="0012068A" w:rsidRPr="00133BFC">
        <w:rPr>
          <w:rFonts w:cs="Arial"/>
          <w:color w:val="002060"/>
        </w:rPr>
        <w:t xml:space="preserve">is </w:t>
      </w:r>
      <w:r w:rsidRPr="00133BFC">
        <w:rPr>
          <w:rFonts w:cs="Arial"/>
          <w:color w:val="002060"/>
        </w:rPr>
        <w:t>£</w:t>
      </w:r>
      <w:r w:rsidR="00434592" w:rsidRPr="00133BFC">
        <w:rPr>
          <w:rFonts w:cs="Arial"/>
          <w:color w:val="002060"/>
        </w:rPr>
        <w:t>2</w:t>
      </w:r>
      <w:r w:rsidR="001A69E2" w:rsidRPr="00133BFC">
        <w:rPr>
          <w:rFonts w:cs="Arial"/>
          <w:color w:val="002060"/>
        </w:rPr>
        <w:t>35</w:t>
      </w:r>
    </w:p>
    <w:p w14:paraId="6C64A1F9" w14:textId="18EB3572" w:rsidR="00B35C3A" w:rsidRPr="00133BFC" w:rsidRDefault="00B35C3A" w:rsidP="00B35C3A">
      <w:pPr>
        <w:autoSpaceDE w:val="0"/>
        <w:autoSpaceDN w:val="0"/>
        <w:adjustRightInd w:val="0"/>
        <w:rPr>
          <w:rFonts w:cs="Arial"/>
          <w:color w:val="002060"/>
        </w:rPr>
      </w:pPr>
      <w:r w:rsidRPr="00133BFC">
        <w:rPr>
          <w:rFonts w:cs="Arial"/>
          <w:color w:val="002060"/>
        </w:rPr>
        <w:t>Councils with gross income</w:t>
      </w:r>
      <w:r w:rsidR="00DD686C" w:rsidRPr="00133BFC">
        <w:rPr>
          <w:rFonts w:cs="Arial"/>
          <w:color w:val="002060"/>
        </w:rPr>
        <w:t xml:space="preserve"> </w:t>
      </w:r>
      <w:r w:rsidR="00434592" w:rsidRPr="00133BFC">
        <w:rPr>
          <w:rFonts w:cs="Arial"/>
          <w:color w:val="002060"/>
        </w:rPr>
        <w:t xml:space="preserve">exceeding </w:t>
      </w:r>
      <w:r w:rsidR="00DD686C" w:rsidRPr="00133BFC">
        <w:rPr>
          <w:rFonts w:cs="Arial"/>
          <w:color w:val="002060"/>
        </w:rPr>
        <w:t>£</w:t>
      </w:r>
      <w:r w:rsidR="00434592" w:rsidRPr="00133BFC">
        <w:rPr>
          <w:rFonts w:cs="Arial"/>
          <w:color w:val="002060"/>
        </w:rPr>
        <w:t>2</w:t>
      </w:r>
      <w:r w:rsidR="00DD686C" w:rsidRPr="00133BFC">
        <w:rPr>
          <w:rFonts w:cs="Arial"/>
          <w:color w:val="002060"/>
        </w:rPr>
        <w:t>5,00</w:t>
      </w:r>
      <w:r w:rsidR="007C25D4" w:rsidRPr="00133BFC">
        <w:rPr>
          <w:rFonts w:cs="Arial"/>
          <w:color w:val="002060"/>
        </w:rPr>
        <w:t>0</w:t>
      </w:r>
      <w:r w:rsidR="00DD686C" w:rsidRPr="00133BFC">
        <w:rPr>
          <w:rFonts w:cs="Arial"/>
          <w:color w:val="002060"/>
        </w:rPr>
        <w:t xml:space="preserve"> </w:t>
      </w:r>
      <w:r w:rsidR="0012068A" w:rsidRPr="00133BFC">
        <w:rPr>
          <w:rFonts w:cs="Arial"/>
          <w:color w:val="002060"/>
        </w:rPr>
        <w:t>is</w:t>
      </w:r>
      <w:r w:rsidR="00DD686C" w:rsidRPr="00133BFC">
        <w:rPr>
          <w:rFonts w:cs="Arial"/>
          <w:color w:val="002060"/>
        </w:rPr>
        <w:t xml:space="preserve"> £</w:t>
      </w:r>
      <w:r w:rsidR="00434592" w:rsidRPr="00133BFC">
        <w:rPr>
          <w:rFonts w:cs="Arial"/>
          <w:color w:val="002060"/>
        </w:rPr>
        <w:t>3</w:t>
      </w:r>
      <w:r w:rsidR="001A69E2" w:rsidRPr="00133BFC">
        <w:rPr>
          <w:rFonts w:cs="Arial"/>
          <w:color w:val="002060"/>
        </w:rPr>
        <w:t>95</w:t>
      </w:r>
    </w:p>
    <w:p w14:paraId="251643A1" w14:textId="77777777" w:rsidR="0012068A" w:rsidRPr="00133BFC" w:rsidRDefault="0012068A" w:rsidP="00B35C3A">
      <w:pPr>
        <w:autoSpaceDE w:val="0"/>
        <w:autoSpaceDN w:val="0"/>
        <w:adjustRightInd w:val="0"/>
        <w:rPr>
          <w:rFonts w:cs="Arial"/>
          <w:b/>
          <w:color w:val="002060"/>
        </w:rPr>
      </w:pPr>
    </w:p>
    <w:p w14:paraId="3685D0CF" w14:textId="12272D12" w:rsidR="0012068A" w:rsidRPr="00133BFC" w:rsidRDefault="00AA785F" w:rsidP="00B35C3A">
      <w:pPr>
        <w:autoSpaceDE w:val="0"/>
        <w:autoSpaceDN w:val="0"/>
        <w:adjustRightInd w:val="0"/>
        <w:rPr>
          <w:rFonts w:cs="Arial"/>
          <w:b/>
          <w:color w:val="002060"/>
        </w:rPr>
      </w:pPr>
      <w:r w:rsidRPr="00133BFC">
        <w:rPr>
          <w:rFonts w:cs="Arial"/>
          <w:b/>
          <w:color w:val="002060"/>
        </w:rPr>
        <w:t xml:space="preserve">This includes </w:t>
      </w:r>
      <w:r w:rsidR="00940E95" w:rsidRPr="00133BFC">
        <w:rPr>
          <w:rFonts w:cs="Arial"/>
          <w:b/>
          <w:color w:val="002060"/>
        </w:rPr>
        <w:t xml:space="preserve">four </w:t>
      </w:r>
      <w:r w:rsidR="00711F2F">
        <w:rPr>
          <w:rFonts w:cs="Arial"/>
          <w:b/>
          <w:color w:val="002060"/>
        </w:rPr>
        <w:t>5</w:t>
      </w:r>
      <w:r w:rsidR="00940E95" w:rsidRPr="00133BFC">
        <w:rPr>
          <w:rFonts w:cs="Arial"/>
          <w:b/>
          <w:color w:val="002060"/>
        </w:rPr>
        <w:t>-hour</w:t>
      </w:r>
      <w:r w:rsidR="00B35C3A" w:rsidRPr="00133BFC">
        <w:rPr>
          <w:rFonts w:cs="Arial"/>
          <w:b/>
          <w:color w:val="002060"/>
        </w:rPr>
        <w:t xml:space="preserve"> </w:t>
      </w:r>
      <w:r w:rsidR="00940E95" w:rsidRPr="00133BFC">
        <w:rPr>
          <w:rFonts w:cs="Arial"/>
          <w:b/>
          <w:color w:val="002060"/>
        </w:rPr>
        <w:t>sessions with</w:t>
      </w:r>
      <w:r w:rsidR="00B35C3A" w:rsidRPr="00133BFC">
        <w:rPr>
          <w:rFonts w:cs="Arial"/>
          <w:b/>
          <w:color w:val="002060"/>
        </w:rPr>
        <w:t xml:space="preserve"> GAPTC</w:t>
      </w:r>
      <w:r w:rsidR="0012068A" w:rsidRPr="00133BFC">
        <w:rPr>
          <w:rFonts w:cs="Arial"/>
          <w:b/>
          <w:color w:val="002060"/>
        </w:rPr>
        <w:t>.</w:t>
      </w:r>
    </w:p>
    <w:p w14:paraId="786BB222" w14:textId="77777777" w:rsidR="00711F2F" w:rsidRDefault="00711F2F" w:rsidP="00B35C3A">
      <w:pPr>
        <w:autoSpaceDE w:val="0"/>
        <w:autoSpaceDN w:val="0"/>
        <w:adjustRightInd w:val="0"/>
        <w:rPr>
          <w:rFonts w:cs="Arial"/>
          <w:b/>
          <w:color w:val="002060"/>
        </w:rPr>
      </w:pPr>
    </w:p>
    <w:p w14:paraId="6BA6BBF9" w14:textId="03F8BCB2" w:rsidR="00B35C3A" w:rsidRPr="00133BFC" w:rsidRDefault="0012068A" w:rsidP="00B35C3A">
      <w:pPr>
        <w:autoSpaceDE w:val="0"/>
        <w:autoSpaceDN w:val="0"/>
        <w:adjustRightInd w:val="0"/>
        <w:rPr>
          <w:rFonts w:cs="Arial"/>
          <w:b/>
          <w:color w:val="002060"/>
        </w:rPr>
      </w:pPr>
      <w:r w:rsidRPr="00133BFC">
        <w:rPr>
          <w:rFonts w:cs="Arial"/>
          <w:b/>
          <w:color w:val="002060"/>
        </w:rPr>
        <w:t>Please note this excludes</w:t>
      </w:r>
      <w:r w:rsidR="00B35C3A" w:rsidRPr="00133BFC">
        <w:rPr>
          <w:rFonts w:cs="Arial"/>
          <w:b/>
          <w:color w:val="002060"/>
        </w:rPr>
        <w:t xml:space="preserve"> the cost of registering for the qualification with SLCC (see </w:t>
      </w:r>
      <w:r w:rsidR="008B22A2" w:rsidRPr="00133BFC">
        <w:rPr>
          <w:rFonts w:cs="Arial"/>
          <w:b/>
          <w:color w:val="002060"/>
        </w:rPr>
        <w:t>below</w:t>
      </w:r>
      <w:r w:rsidR="00B35C3A" w:rsidRPr="00133BFC">
        <w:rPr>
          <w:rFonts w:cs="Arial"/>
          <w:b/>
          <w:color w:val="002060"/>
        </w:rPr>
        <w:t>).</w:t>
      </w:r>
    </w:p>
    <w:p w14:paraId="76863CA9" w14:textId="77777777" w:rsidR="00B35C3A" w:rsidRPr="0012068A" w:rsidRDefault="00B35C3A" w:rsidP="00B35C3A">
      <w:pPr>
        <w:autoSpaceDE w:val="0"/>
        <w:autoSpaceDN w:val="0"/>
        <w:adjustRightInd w:val="0"/>
        <w:rPr>
          <w:rFonts w:cs="Arial"/>
          <w:color w:val="000000"/>
          <w:sz w:val="22"/>
          <w:szCs w:val="22"/>
        </w:rPr>
      </w:pPr>
    </w:p>
    <w:p w14:paraId="29AD2F4A" w14:textId="77777777" w:rsidR="00310DF6" w:rsidRDefault="00310DF6" w:rsidP="00B35C3A">
      <w:pPr>
        <w:autoSpaceDE w:val="0"/>
        <w:autoSpaceDN w:val="0"/>
        <w:adjustRightInd w:val="0"/>
        <w:rPr>
          <w:rFonts w:cs="Arial"/>
          <w:b/>
          <w:bCs/>
          <w:color w:val="FF0000"/>
          <w:sz w:val="32"/>
          <w:szCs w:val="32"/>
        </w:rPr>
        <w:sectPr w:rsidR="00310DF6" w:rsidSect="00310DF6">
          <w:type w:val="continuous"/>
          <w:pgSz w:w="11906" w:h="16838" w:code="9"/>
          <w:pgMar w:top="1080" w:right="1008" w:bottom="720" w:left="1008" w:header="706" w:footer="706" w:gutter="0"/>
          <w:cols w:sep="1" w:space="720"/>
          <w:docGrid w:linePitch="360"/>
        </w:sectPr>
      </w:pPr>
    </w:p>
    <w:p w14:paraId="79526064" w14:textId="77777777" w:rsidR="00711F2F" w:rsidRDefault="00711F2F" w:rsidP="00420D38">
      <w:pPr>
        <w:autoSpaceDE w:val="0"/>
        <w:autoSpaceDN w:val="0"/>
        <w:adjustRightInd w:val="0"/>
        <w:rPr>
          <w:rFonts w:cs="Arial"/>
          <w:b/>
          <w:bCs/>
          <w:color w:val="76923C" w:themeColor="accent3" w:themeShade="BF"/>
        </w:rPr>
      </w:pPr>
    </w:p>
    <w:p w14:paraId="6F3C5EBD" w14:textId="569DA867" w:rsidR="00420D38" w:rsidRPr="009F4DD7" w:rsidRDefault="00420D38" w:rsidP="00420D38">
      <w:pPr>
        <w:autoSpaceDE w:val="0"/>
        <w:autoSpaceDN w:val="0"/>
        <w:adjustRightInd w:val="0"/>
        <w:rPr>
          <w:rFonts w:cs="Arial"/>
          <w:b/>
          <w:bCs/>
          <w:color w:val="76923C" w:themeColor="accent3" w:themeShade="BF"/>
        </w:rPr>
      </w:pPr>
      <w:r w:rsidRPr="009F4DD7">
        <w:rPr>
          <w:rFonts w:cs="Arial"/>
          <w:b/>
          <w:bCs/>
          <w:color w:val="76923C" w:themeColor="accent3" w:themeShade="BF"/>
        </w:rPr>
        <w:t>How do I register for GAPTC support?</w:t>
      </w:r>
    </w:p>
    <w:p w14:paraId="4CDCF08C" w14:textId="5A9D53FF" w:rsidR="00417861" w:rsidRPr="00133BFC" w:rsidRDefault="00420D38" w:rsidP="00417861">
      <w:pPr>
        <w:autoSpaceDE w:val="0"/>
        <w:autoSpaceDN w:val="0"/>
        <w:adjustRightInd w:val="0"/>
        <w:rPr>
          <w:rFonts w:cs="Arial"/>
          <w:b/>
          <w:bCs/>
          <w:color w:val="002060"/>
        </w:rPr>
      </w:pPr>
      <w:r w:rsidRPr="00133BFC">
        <w:rPr>
          <w:rFonts w:cs="Arial"/>
          <w:color w:val="002060"/>
        </w:rPr>
        <w:t>Your first step is to register.  This is done by booking online</w:t>
      </w:r>
      <w:r w:rsidR="002051FD">
        <w:rPr>
          <w:rFonts w:cs="Arial"/>
          <w:color w:val="002060"/>
        </w:rPr>
        <w:t xml:space="preserve"> through the GAPTC training calendar</w:t>
      </w:r>
      <w:r w:rsidR="00A63B9E">
        <w:rPr>
          <w:rFonts w:cs="Arial"/>
          <w:color w:val="002060"/>
        </w:rPr>
        <w:t xml:space="preserve"> on the website</w:t>
      </w:r>
      <w:r w:rsidRPr="00133BFC">
        <w:rPr>
          <w:rFonts w:cs="Arial"/>
          <w:color w:val="002060"/>
        </w:rPr>
        <w:t>. You then</w:t>
      </w:r>
      <w:r w:rsidR="00A63B9E">
        <w:rPr>
          <w:rFonts w:cs="Arial"/>
          <w:color w:val="002060"/>
        </w:rPr>
        <w:t xml:space="preserve"> </w:t>
      </w:r>
      <w:r w:rsidRPr="00133BFC">
        <w:rPr>
          <w:rFonts w:cs="Arial"/>
          <w:color w:val="002060"/>
        </w:rPr>
        <w:t>complete the application form at the end of this agreement and return it to GAPTC with your payment.</w:t>
      </w:r>
      <w:r w:rsidR="00417861" w:rsidRPr="00133BFC">
        <w:rPr>
          <w:rFonts w:cs="Arial"/>
          <w:color w:val="002060"/>
        </w:rPr>
        <w:t xml:space="preserve"> It will be </w:t>
      </w:r>
      <w:proofErr w:type="gramStart"/>
      <w:r w:rsidR="00417861" w:rsidRPr="00133BFC">
        <w:rPr>
          <w:rFonts w:cs="Arial"/>
          <w:color w:val="002060"/>
        </w:rPr>
        <w:t>signed</w:t>
      </w:r>
      <w:proofErr w:type="gramEnd"/>
      <w:r w:rsidR="00417861" w:rsidRPr="00133BFC">
        <w:rPr>
          <w:rFonts w:cs="Arial"/>
          <w:color w:val="002060"/>
        </w:rPr>
        <w:t xml:space="preserve"> and a copy returned to you. </w:t>
      </w:r>
    </w:p>
    <w:p w14:paraId="42CADEC0" w14:textId="77777777" w:rsidR="00420D38" w:rsidRPr="009F4DD7" w:rsidRDefault="00420D38" w:rsidP="00420D38">
      <w:pPr>
        <w:autoSpaceDE w:val="0"/>
        <w:autoSpaceDN w:val="0"/>
        <w:adjustRightInd w:val="0"/>
        <w:rPr>
          <w:rFonts w:cs="Arial"/>
          <w:color w:val="76923C" w:themeColor="accent3" w:themeShade="BF"/>
        </w:rPr>
      </w:pPr>
    </w:p>
    <w:p w14:paraId="1DFBCB73" w14:textId="70CDFE99" w:rsidR="00B35C3A" w:rsidRPr="009F4DD7" w:rsidRDefault="0073586E" w:rsidP="00B35C3A">
      <w:pPr>
        <w:autoSpaceDE w:val="0"/>
        <w:autoSpaceDN w:val="0"/>
        <w:adjustRightInd w:val="0"/>
        <w:rPr>
          <w:rFonts w:cs="Arial"/>
          <w:b/>
          <w:bCs/>
          <w:color w:val="76923C" w:themeColor="accent3" w:themeShade="BF"/>
          <w:sz w:val="32"/>
          <w:szCs w:val="32"/>
        </w:rPr>
      </w:pPr>
      <w:r w:rsidRPr="009F4DD7">
        <w:rPr>
          <w:rFonts w:cs="Arial"/>
          <w:b/>
          <w:bCs/>
          <w:color w:val="76923C" w:themeColor="accent3" w:themeShade="BF"/>
          <w:sz w:val="32"/>
          <w:szCs w:val="32"/>
        </w:rPr>
        <w:t>The Learning Agreement</w:t>
      </w:r>
      <w:r w:rsidR="00DD686C" w:rsidRPr="009F4DD7">
        <w:rPr>
          <w:rFonts w:cs="Arial"/>
          <w:b/>
          <w:bCs/>
          <w:color w:val="76923C" w:themeColor="accent3" w:themeShade="BF"/>
          <w:sz w:val="32"/>
          <w:szCs w:val="32"/>
        </w:rPr>
        <w:t xml:space="preserve">, </w:t>
      </w:r>
      <w:r w:rsidR="00B35C3A" w:rsidRPr="009F4DD7">
        <w:rPr>
          <w:rFonts w:cs="Arial"/>
          <w:b/>
          <w:bCs/>
          <w:color w:val="76923C" w:themeColor="accent3" w:themeShade="BF"/>
          <w:sz w:val="32"/>
          <w:szCs w:val="32"/>
        </w:rPr>
        <w:t xml:space="preserve">your </w:t>
      </w:r>
      <w:proofErr w:type="gramStart"/>
      <w:r w:rsidR="00B35C3A" w:rsidRPr="009F4DD7">
        <w:rPr>
          <w:rFonts w:cs="Arial"/>
          <w:b/>
          <w:bCs/>
          <w:color w:val="76923C" w:themeColor="accent3" w:themeShade="BF"/>
          <w:sz w:val="32"/>
          <w:szCs w:val="32"/>
        </w:rPr>
        <w:t>commitment</w:t>
      </w:r>
      <w:proofErr w:type="gramEnd"/>
      <w:r w:rsidR="00B35C3A" w:rsidRPr="009F4DD7">
        <w:rPr>
          <w:rFonts w:cs="Arial"/>
          <w:b/>
          <w:bCs/>
          <w:color w:val="76923C" w:themeColor="accent3" w:themeShade="BF"/>
          <w:sz w:val="32"/>
          <w:szCs w:val="32"/>
        </w:rPr>
        <w:t xml:space="preserve"> and expectations</w:t>
      </w:r>
    </w:p>
    <w:p w14:paraId="5FB8C973" w14:textId="279BC5D1" w:rsidR="00B35C3A" w:rsidRPr="00133BFC" w:rsidRDefault="00EF204F" w:rsidP="00B35C3A">
      <w:pPr>
        <w:autoSpaceDE w:val="0"/>
        <w:autoSpaceDN w:val="0"/>
        <w:adjustRightInd w:val="0"/>
        <w:rPr>
          <w:rFonts w:cs="Arial"/>
          <w:bCs/>
          <w:color w:val="002060"/>
        </w:rPr>
      </w:pPr>
      <w:r w:rsidRPr="00133BFC">
        <w:rPr>
          <w:rFonts w:cs="Arial"/>
          <w:bCs/>
          <w:color w:val="002060"/>
        </w:rPr>
        <w:t xml:space="preserve">It is important that </w:t>
      </w:r>
      <w:r w:rsidR="00B35C3A" w:rsidRPr="00133BFC">
        <w:rPr>
          <w:rFonts w:cs="Arial"/>
          <w:bCs/>
          <w:color w:val="002060"/>
        </w:rPr>
        <w:t>CiLCA is delivered via a successful partnership and each candidate must agree to t</w:t>
      </w:r>
      <w:r w:rsidR="003E0EF4" w:rsidRPr="00133BFC">
        <w:rPr>
          <w:rFonts w:cs="Arial"/>
          <w:bCs/>
          <w:color w:val="002060"/>
        </w:rPr>
        <w:t>he conditions laid down in the L</w:t>
      </w:r>
      <w:r w:rsidR="00B35C3A" w:rsidRPr="00133BFC">
        <w:rPr>
          <w:rFonts w:cs="Arial"/>
          <w:bCs/>
          <w:color w:val="002060"/>
        </w:rPr>
        <w:t>earning Agreement (Appendix 2)</w:t>
      </w:r>
      <w:r w:rsidR="00CC2448" w:rsidRPr="00133BFC">
        <w:rPr>
          <w:rFonts w:cs="Arial"/>
          <w:bCs/>
          <w:color w:val="002060"/>
        </w:rPr>
        <w:t>,</w:t>
      </w:r>
      <w:r w:rsidR="00B35C3A" w:rsidRPr="00133BFC">
        <w:rPr>
          <w:rFonts w:cs="Arial"/>
          <w:bCs/>
          <w:color w:val="002060"/>
        </w:rPr>
        <w:t xml:space="preserve"> the primary purpose of which is to help secure commitment from everyone involved.  </w:t>
      </w:r>
    </w:p>
    <w:p w14:paraId="4F153657" w14:textId="77777777" w:rsidR="00B35C3A" w:rsidRPr="00133BFC" w:rsidRDefault="00B35C3A" w:rsidP="00B35C3A">
      <w:pPr>
        <w:autoSpaceDE w:val="0"/>
        <w:autoSpaceDN w:val="0"/>
        <w:adjustRightInd w:val="0"/>
        <w:rPr>
          <w:rFonts w:cs="Arial"/>
          <w:bCs/>
          <w:color w:val="002060"/>
        </w:rPr>
      </w:pPr>
    </w:p>
    <w:p w14:paraId="7BD28137" w14:textId="77777777" w:rsidR="00B35C3A" w:rsidRPr="00133BFC" w:rsidRDefault="00B35C3A" w:rsidP="00B35C3A">
      <w:pPr>
        <w:autoSpaceDE w:val="0"/>
        <w:autoSpaceDN w:val="0"/>
        <w:adjustRightInd w:val="0"/>
        <w:rPr>
          <w:rFonts w:cs="Arial"/>
          <w:b/>
          <w:bCs/>
          <w:iCs/>
          <w:color w:val="002060"/>
        </w:rPr>
      </w:pPr>
      <w:r w:rsidRPr="00133BFC">
        <w:rPr>
          <w:rFonts w:cs="Arial"/>
          <w:b/>
          <w:bCs/>
          <w:iCs/>
          <w:color w:val="002060"/>
        </w:rPr>
        <w:t>The candidate’s commitment – our expectations</w:t>
      </w:r>
    </w:p>
    <w:p w14:paraId="55B42479" w14:textId="0BEF1325" w:rsidR="00B35C3A" w:rsidRPr="00133BFC" w:rsidRDefault="00B35C3A" w:rsidP="00B35C3A">
      <w:pPr>
        <w:autoSpaceDE w:val="0"/>
        <w:autoSpaceDN w:val="0"/>
        <w:adjustRightInd w:val="0"/>
        <w:rPr>
          <w:rFonts w:cs="Arial"/>
          <w:bCs/>
          <w:color w:val="002060"/>
        </w:rPr>
      </w:pPr>
      <w:r w:rsidRPr="00133BFC">
        <w:rPr>
          <w:rFonts w:cs="Arial"/>
          <w:bCs/>
          <w:color w:val="002060"/>
        </w:rPr>
        <w:t>A candidate should only embark on this course if he/she is confident that the time is available to fully commit to it.  Any candi</w:t>
      </w:r>
      <w:r w:rsidR="00930DB4" w:rsidRPr="00133BFC">
        <w:rPr>
          <w:rFonts w:cs="Arial"/>
          <w:bCs/>
          <w:color w:val="002060"/>
        </w:rPr>
        <w:t>date that fails to complete</w:t>
      </w:r>
      <w:r w:rsidR="00F702B0">
        <w:rPr>
          <w:rFonts w:cs="Arial"/>
          <w:bCs/>
          <w:color w:val="002060"/>
        </w:rPr>
        <w:t xml:space="preserve"> all the Learning Outcomes within twelve months</w:t>
      </w:r>
      <w:r w:rsidR="00940E95" w:rsidRPr="00133BFC">
        <w:rPr>
          <w:rFonts w:cs="Arial"/>
          <w:bCs/>
          <w:color w:val="002060"/>
        </w:rPr>
        <w:t xml:space="preserve"> from the date of registration with SLCC</w:t>
      </w:r>
      <w:r w:rsidR="00813B7C" w:rsidRPr="00133BFC">
        <w:rPr>
          <w:rFonts w:cs="Arial"/>
          <w:bCs/>
          <w:color w:val="002060"/>
        </w:rPr>
        <w:t xml:space="preserve"> </w:t>
      </w:r>
      <w:r w:rsidRPr="00133BFC">
        <w:rPr>
          <w:rFonts w:cs="Arial"/>
          <w:bCs/>
          <w:color w:val="002060"/>
        </w:rPr>
        <w:t xml:space="preserve">will need to register and pay again for </w:t>
      </w:r>
      <w:r w:rsidR="001A69E2" w:rsidRPr="00133BFC">
        <w:rPr>
          <w:rFonts w:cs="Arial"/>
          <w:bCs/>
          <w:color w:val="002060"/>
        </w:rPr>
        <w:t>another</w:t>
      </w:r>
      <w:r w:rsidRPr="00133BFC">
        <w:rPr>
          <w:rFonts w:cs="Arial"/>
          <w:bCs/>
          <w:color w:val="002060"/>
        </w:rPr>
        <w:t xml:space="preserve"> course</w:t>
      </w:r>
      <w:r w:rsidR="00940E95" w:rsidRPr="00133BFC">
        <w:rPr>
          <w:rFonts w:cs="Arial"/>
          <w:bCs/>
          <w:color w:val="002060"/>
        </w:rPr>
        <w:t xml:space="preserve"> (if further mentoring required)</w:t>
      </w:r>
      <w:r w:rsidR="00B60749" w:rsidRPr="00133BFC">
        <w:rPr>
          <w:rFonts w:cs="Arial"/>
          <w:bCs/>
          <w:color w:val="002060"/>
        </w:rPr>
        <w:t>.</w:t>
      </w:r>
      <w:r w:rsidR="00930DB4" w:rsidRPr="00133BFC">
        <w:rPr>
          <w:rFonts w:cs="Arial"/>
          <w:bCs/>
          <w:color w:val="002060"/>
        </w:rPr>
        <w:t xml:space="preserve"> If there</w:t>
      </w:r>
      <w:r w:rsidR="00B60749" w:rsidRPr="00133BFC">
        <w:rPr>
          <w:rFonts w:cs="Arial"/>
          <w:bCs/>
          <w:color w:val="002060"/>
        </w:rPr>
        <w:t xml:space="preserve"> are extenuating circumstances</w:t>
      </w:r>
      <w:r w:rsidR="00AF56F8" w:rsidRPr="00133BFC">
        <w:rPr>
          <w:rFonts w:cs="Arial"/>
          <w:bCs/>
          <w:color w:val="002060"/>
        </w:rPr>
        <w:t>,</w:t>
      </w:r>
      <w:r w:rsidR="00B60749" w:rsidRPr="00133BFC">
        <w:rPr>
          <w:rFonts w:cs="Arial"/>
          <w:bCs/>
          <w:color w:val="002060"/>
        </w:rPr>
        <w:t xml:space="preserve"> </w:t>
      </w:r>
      <w:r w:rsidR="00930DB4" w:rsidRPr="00133BFC">
        <w:rPr>
          <w:rFonts w:cs="Arial"/>
          <w:bCs/>
          <w:color w:val="002060"/>
        </w:rPr>
        <w:t>these may be considered.</w:t>
      </w:r>
    </w:p>
    <w:p w14:paraId="7AE81BC8" w14:textId="77777777" w:rsidR="00930DB4" w:rsidRPr="00133BFC" w:rsidRDefault="00930DB4" w:rsidP="00B35C3A">
      <w:pPr>
        <w:autoSpaceDE w:val="0"/>
        <w:autoSpaceDN w:val="0"/>
        <w:adjustRightInd w:val="0"/>
        <w:rPr>
          <w:rFonts w:cs="Arial"/>
          <w:b/>
          <w:bCs/>
          <w:i/>
          <w:color w:val="002060"/>
        </w:rPr>
      </w:pPr>
    </w:p>
    <w:p w14:paraId="357EC217" w14:textId="77777777" w:rsidR="00B35C3A" w:rsidRPr="00133BFC" w:rsidRDefault="00B35C3A" w:rsidP="00B35C3A">
      <w:pPr>
        <w:autoSpaceDE w:val="0"/>
        <w:autoSpaceDN w:val="0"/>
        <w:adjustRightInd w:val="0"/>
        <w:rPr>
          <w:rFonts w:cs="Arial"/>
          <w:b/>
          <w:bCs/>
          <w:iCs/>
          <w:color w:val="002060"/>
        </w:rPr>
      </w:pPr>
      <w:r w:rsidRPr="00133BFC">
        <w:rPr>
          <w:rFonts w:cs="Arial"/>
          <w:b/>
          <w:bCs/>
          <w:iCs/>
          <w:color w:val="002060"/>
        </w:rPr>
        <w:t>GAPTC’s commitment – your expectations</w:t>
      </w:r>
    </w:p>
    <w:p w14:paraId="5AE8BEB3" w14:textId="77777777" w:rsidR="00B35C3A" w:rsidRPr="00133BFC" w:rsidRDefault="00B35C3A" w:rsidP="00B35C3A">
      <w:pPr>
        <w:autoSpaceDE w:val="0"/>
        <w:autoSpaceDN w:val="0"/>
        <w:adjustRightInd w:val="0"/>
        <w:rPr>
          <w:rFonts w:cs="Arial"/>
          <w:bCs/>
          <w:color w:val="002060"/>
        </w:rPr>
      </w:pPr>
      <w:r w:rsidRPr="00133BFC">
        <w:rPr>
          <w:rFonts w:cs="Arial"/>
          <w:bCs/>
          <w:color w:val="002060"/>
        </w:rPr>
        <w:t>Via the Learning Agreement</w:t>
      </w:r>
      <w:r w:rsidR="006D64B8" w:rsidRPr="00133BFC">
        <w:rPr>
          <w:rFonts w:cs="Arial"/>
          <w:bCs/>
          <w:color w:val="002060"/>
        </w:rPr>
        <w:t>,</w:t>
      </w:r>
      <w:r w:rsidRPr="00133BFC">
        <w:rPr>
          <w:rFonts w:cs="Arial"/>
          <w:bCs/>
          <w:color w:val="002060"/>
        </w:rPr>
        <w:t xml:space="preserve"> GAPTC commits to deliver appropriate and effective training to the candidate.</w:t>
      </w:r>
      <w:r w:rsidR="00B60749" w:rsidRPr="00133BFC">
        <w:rPr>
          <w:rFonts w:cs="Arial"/>
          <w:bCs/>
          <w:color w:val="002060"/>
        </w:rPr>
        <w:t xml:space="preserve"> </w:t>
      </w:r>
    </w:p>
    <w:p w14:paraId="2DE8CAC5" w14:textId="77777777" w:rsidR="00855A5F" w:rsidRPr="00133BFC" w:rsidRDefault="00855A5F" w:rsidP="00B35C3A">
      <w:pPr>
        <w:autoSpaceDE w:val="0"/>
        <w:autoSpaceDN w:val="0"/>
        <w:adjustRightInd w:val="0"/>
        <w:rPr>
          <w:rFonts w:cs="Arial"/>
          <w:bCs/>
          <w:color w:val="002060"/>
        </w:rPr>
      </w:pPr>
    </w:p>
    <w:p w14:paraId="56B7B710" w14:textId="77777777" w:rsidR="00B35C3A" w:rsidRPr="00133BFC" w:rsidRDefault="00B35C3A" w:rsidP="00B35C3A">
      <w:pPr>
        <w:autoSpaceDE w:val="0"/>
        <w:autoSpaceDN w:val="0"/>
        <w:adjustRightInd w:val="0"/>
        <w:rPr>
          <w:rFonts w:cs="Arial"/>
          <w:b/>
          <w:bCs/>
          <w:iCs/>
          <w:color w:val="002060"/>
        </w:rPr>
      </w:pPr>
      <w:r w:rsidRPr="00133BFC">
        <w:rPr>
          <w:rFonts w:cs="Arial"/>
          <w:b/>
          <w:bCs/>
          <w:iCs/>
          <w:color w:val="002060"/>
        </w:rPr>
        <w:t>The parish/town council’s commitment</w:t>
      </w:r>
    </w:p>
    <w:p w14:paraId="60F6D64C" w14:textId="50AEF9ED" w:rsidR="00B35C3A" w:rsidRPr="00133BFC" w:rsidRDefault="00B35C3A" w:rsidP="00B35C3A">
      <w:pPr>
        <w:autoSpaceDE w:val="0"/>
        <w:autoSpaceDN w:val="0"/>
        <w:adjustRightInd w:val="0"/>
        <w:rPr>
          <w:rFonts w:cs="Arial"/>
          <w:bCs/>
          <w:color w:val="002060"/>
        </w:rPr>
      </w:pPr>
      <w:r w:rsidRPr="00133BFC">
        <w:rPr>
          <w:rFonts w:cs="Arial"/>
          <w:bCs/>
          <w:color w:val="002060"/>
        </w:rPr>
        <w:t xml:space="preserve">The clerk’s council is expected to provide support by giving additional and remunerated time to the clerk to complete the </w:t>
      </w:r>
      <w:r w:rsidR="006043F6" w:rsidRPr="00133BFC">
        <w:rPr>
          <w:rFonts w:cs="Arial"/>
          <w:bCs/>
          <w:color w:val="002060"/>
        </w:rPr>
        <w:t>p</w:t>
      </w:r>
      <w:r w:rsidRPr="00133BFC">
        <w:rPr>
          <w:rFonts w:cs="Arial"/>
          <w:bCs/>
          <w:color w:val="002060"/>
        </w:rPr>
        <w:t xml:space="preserve">ortfolio of evidence and to provide </w:t>
      </w:r>
      <w:r w:rsidR="00CD07B2" w:rsidRPr="00133BFC">
        <w:rPr>
          <w:rFonts w:cs="Arial"/>
          <w:bCs/>
          <w:color w:val="002060"/>
        </w:rPr>
        <w:t xml:space="preserve">any </w:t>
      </w:r>
      <w:r w:rsidRPr="00133BFC">
        <w:rPr>
          <w:rFonts w:cs="Arial"/>
          <w:bCs/>
          <w:color w:val="002060"/>
        </w:rPr>
        <w:t>travelling costs.</w:t>
      </w:r>
      <w:r w:rsidR="00F702B0">
        <w:rPr>
          <w:rFonts w:cs="Arial"/>
          <w:bCs/>
          <w:color w:val="002060"/>
        </w:rPr>
        <w:t xml:space="preserve"> </w:t>
      </w:r>
      <w:r w:rsidR="00A2135C" w:rsidRPr="00133BFC">
        <w:rPr>
          <w:rFonts w:cs="Arial"/>
          <w:bCs/>
          <w:color w:val="002060"/>
        </w:rPr>
        <w:t>H</w:t>
      </w:r>
      <w:r w:rsidR="00B60749" w:rsidRPr="00133BFC">
        <w:rPr>
          <w:rFonts w:cs="Arial"/>
          <w:bCs/>
          <w:color w:val="002060"/>
        </w:rPr>
        <w:t>owever</w:t>
      </w:r>
      <w:r w:rsidR="00A2135C" w:rsidRPr="00133BFC">
        <w:rPr>
          <w:rFonts w:cs="Arial"/>
          <w:bCs/>
          <w:color w:val="002060"/>
        </w:rPr>
        <w:t>,</w:t>
      </w:r>
      <w:r w:rsidR="00B60749" w:rsidRPr="00133BFC">
        <w:rPr>
          <w:rFonts w:cs="Arial"/>
          <w:bCs/>
          <w:color w:val="002060"/>
        </w:rPr>
        <w:t xml:space="preserve"> an importan</w:t>
      </w:r>
      <w:r w:rsidR="000541AA" w:rsidRPr="00133BFC">
        <w:rPr>
          <w:rFonts w:cs="Arial"/>
          <w:bCs/>
          <w:color w:val="002060"/>
        </w:rPr>
        <w:t xml:space="preserve">t consideration </w:t>
      </w:r>
      <w:r w:rsidR="003E0EF4" w:rsidRPr="00133BFC">
        <w:rPr>
          <w:rFonts w:cs="Arial"/>
          <w:bCs/>
          <w:color w:val="002060"/>
        </w:rPr>
        <w:t>is</w:t>
      </w:r>
      <w:r w:rsidR="000541AA" w:rsidRPr="00133BFC">
        <w:rPr>
          <w:rFonts w:cs="Arial"/>
          <w:bCs/>
          <w:color w:val="002060"/>
        </w:rPr>
        <w:t xml:space="preserve"> the current</w:t>
      </w:r>
      <w:r w:rsidR="00B60749" w:rsidRPr="00133BFC">
        <w:rPr>
          <w:rFonts w:cs="Arial"/>
          <w:bCs/>
          <w:color w:val="002060"/>
        </w:rPr>
        <w:t xml:space="preserve"> legal compliance</w:t>
      </w:r>
      <w:r w:rsidR="00A2135C" w:rsidRPr="00133BFC">
        <w:rPr>
          <w:rFonts w:cs="Arial"/>
          <w:bCs/>
          <w:color w:val="002060"/>
        </w:rPr>
        <w:t xml:space="preserve"> of the council</w:t>
      </w:r>
      <w:r w:rsidR="00B60749" w:rsidRPr="00133BFC">
        <w:rPr>
          <w:rFonts w:cs="Arial"/>
          <w:bCs/>
          <w:color w:val="002060"/>
        </w:rPr>
        <w:t xml:space="preserve"> in procedures and practices </w:t>
      </w:r>
      <w:r w:rsidR="00A2135C" w:rsidRPr="00133BFC">
        <w:rPr>
          <w:rFonts w:cs="Arial"/>
          <w:bCs/>
          <w:color w:val="002060"/>
        </w:rPr>
        <w:t>and the work required to achieve this</w:t>
      </w:r>
      <w:r w:rsidR="00B60749" w:rsidRPr="00133BFC">
        <w:rPr>
          <w:rFonts w:cs="Arial"/>
          <w:bCs/>
          <w:color w:val="002060"/>
        </w:rPr>
        <w:t>.</w:t>
      </w:r>
      <w:r w:rsidRPr="00133BFC">
        <w:rPr>
          <w:rFonts w:cs="Arial"/>
          <w:bCs/>
          <w:color w:val="002060"/>
        </w:rPr>
        <w:t xml:space="preserve">  This matter is one for negotiation between the council and the clerk and we advise that any agreement is recorded in the minutes. GAPTC is happy to discuss this with chairmen if needed.</w:t>
      </w:r>
    </w:p>
    <w:p w14:paraId="78881A9E" w14:textId="77777777" w:rsidR="00B35C3A" w:rsidRPr="009F4DD7" w:rsidRDefault="00B35C3A" w:rsidP="00B35C3A">
      <w:pPr>
        <w:autoSpaceDE w:val="0"/>
        <w:autoSpaceDN w:val="0"/>
        <w:adjustRightInd w:val="0"/>
        <w:rPr>
          <w:rFonts w:cs="Arial"/>
          <w:bCs/>
          <w:color w:val="76923C" w:themeColor="accent3" w:themeShade="BF"/>
        </w:rPr>
      </w:pPr>
    </w:p>
    <w:p w14:paraId="765942FD" w14:textId="77777777" w:rsidR="00B35C3A" w:rsidRPr="009F4DD7" w:rsidRDefault="00B35C3A" w:rsidP="00B35C3A">
      <w:pPr>
        <w:autoSpaceDE w:val="0"/>
        <w:autoSpaceDN w:val="0"/>
        <w:adjustRightInd w:val="0"/>
        <w:rPr>
          <w:rFonts w:cs="Arial"/>
          <w:b/>
          <w:bCs/>
          <w:color w:val="76923C" w:themeColor="accent3" w:themeShade="BF"/>
        </w:rPr>
      </w:pPr>
      <w:r w:rsidRPr="009F4DD7">
        <w:rPr>
          <w:rFonts w:cs="Arial"/>
          <w:b/>
          <w:bCs/>
          <w:color w:val="76923C" w:themeColor="accent3" w:themeShade="BF"/>
        </w:rPr>
        <w:t>What happens to the portfolio once it is completed?</w:t>
      </w:r>
    </w:p>
    <w:p w14:paraId="596BCEE8" w14:textId="2440E9D0" w:rsidR="00B35C3A" w:rsidRPr="00133BFC" w:rsidRDefault="00EF204F" w:rsidP="00B35C3A">
      <w:pPr>
        <w:autoSpaceDE w:val="0"/>
        <w:autoSpaceDN w:val="0"/>
        <w:adjustRightInd w:val="0"/>
        <w:rPr>
          <w:rFonts w:cs="Arial"/>
          <w:b/>
          <w:color w:val="002060"/>
        </w:rPr>
      </w:pPr>
      <w:r w:rsidRPr="00133BFC">
        <w:rPr>
          <w:rFonts w:cs="Arial"/>
          <w:b/>
          <w:color w:val="002060"/>
        </w:rPr>
        <w:t xml:space="preserve">The candidate </w:t>
      </w:r>
      <w:r w:rsidRPr="00133BFC">
        <w:rPr>
          <w:rFonts w:cs="Arial"/>
          <w:b/>
          <w:color w:val="002060"/>
          <w:u w:val="single"/>
        </w:rPr>
        <w:t>must</w:t>
      </w:r>
      <w:r w:rsidRPr="00133BFC">
        <w:rPr>
          <w:rFonts w:cs="Arial"/>
          <w:b/>
          <w:color w:val="002060"/>
        </w:rPr>
        <w:t xml:space="preserve"> register for this course with </w:t>
      </w:r>
      <w:proofErr w:type="gramStart"/>
      <w:r w:rsidRPr="00133BFC">
        <w:rPr>
          <w:rFonts w:cs="Arial"/>
          <w:b/>
          <w:color w:val="002060"/>
        </w:rPr>
        <w:t>SLCC</w:t>
      </w:r>
      <w:proofErr w:type="gramEnd"/>
      <w:r w:rsidRPr="00133BFC">
        <w:rPr>
          <w:rFonts w:cs="Arial"/>
          <w:b/>
          <w:color w:val="002060"/>
        </w:rPr>
        <w:t xml:space="preserve"> </w:t>
      </w:r>
      <w:r w:rsidR="00375CC7" w:rsidRPr="00133BFC">
        <w:rPr>
          <w:rFonts w:cs="Arial"/>
          <w:b/>
          <w:color w:val="002060"/>
        </w:rPr>
        <w:t>and t</w:t>
      </w:r>
      <w:r w:rsidRPr="00133BFC">
        <w:rPr>
          <w:rFonts w:cs="Arial"/>
          <w:b/>
          <w:color w:val="002060"/>
        </w:rPr>
        <w:t>he cost is £</w:t>
      </w:r>
      <w:r w:rsidR="00940E95" w:rsidRPr="00133BFC">
        <w:rPr>
          <w:rFonts w:cs="Arial"/>
          <w:b/>
          <w:color w:val="002060"/>
        </w:rPr>
        <w:t>4</w:t>
      </w:r>
      <w:r w:rsidR="00493FDE">
        <w:rPr>
          <w:rFonts w:cs="Arial"/>
          <w:b/>
          <w:color w:val="002060"/>
        </w:rPr>
        <w:t>50</w:t>
      </w:r>
      <w:r w:rsidRPr="00133BFC">
        <w:rPr>
          <w:rFonts w:cs="Arial"/>
          <w:b/>
          <w:color w:val="002060"/>
        </w:rPr>
        <w:t xml:space="preserve"> </w:t>
      </w:r>
    </w:p>
    <w:p w14:paraId="17ED8E59" w14:textId="77777777" w:rsidR="00EF204F" w:rsidRPr="00133BFC" w:rsidRDefault="00EF204F" w:rsidP="00B35C3A">
      <w:pPr>
        <w:autoSpaceDE w:val="0"/>
        <w:autoSpaceDN w:val="0"/>
        <w:adjustRightInd w:val="0"/>
        <w:rPr>
          <w:rFonts w:cs="Arial"/>
          <w:color w:val="002060"/>
          <w:sz w:val="22"/>
          <w:szCs w:val="22"/>
        </w:rPr>
      </w:pPr>
    </w:p>
    <w:p w14:paraId="706561F1" w14:textId="36D40070" w:rsidR="00B35C3A" w:rsidRPr="00133BFC" w:rsidRDefault="00B35C3A" w:rsidP="00B35C3A">
      <w:pPr>
        <w:autoSpaceDE w:val="0"/>
        <w:autoSpaceDN w:val="0"/>
        <w:adjustRightInd w:val="0"/>
        <w:rPr>
          <w:rFonts w:cs="Arial"/>
          <w:color w:val="002060"/>
        </w:rPr>
      </w:pPr>
      <w:r w:rsidRPr="00133BFC">
        <w:rPr>
          <w:rFonts w:cs="Arial"/>
          <w:color w:val="002060"/>
        </w:rPr>
        <w:t xml:space="preserve">Once portfolio </w:t>
      </w:r>
      <w:r w:rsidR="007C25D4" w:rsidRPr="00133BFC">
        <w:rPr>
          <w:rFonts w:cs="Arial"/>
          <w:color w:val="002060"/>
        </w:rPr>
        <w:t xml:space="preserve">sections are </w:t>
      </w:r>
      <w:r w:rsidRPr="00133BFC">
        <w:rPr>
          <w:rFonts w:cs="Arial"/>
          <w:color w:val="002060"/>
        </w:rPr>
        <w:t>completed</w:t>
      </w:r>
      <w:r w:rsidR="00AF56F8" w:rsidRPr="00133BFC">
        <w:rPr>
          <w:rFonts w:cs="Arial"/>
          <w:color w:val="002060"/>
        </w:rPr>
        <w:t>,</w:t>
      </w:r>
      <w:r w:rsidRPr="00133BFC">
        <w:rPr>
          <w:rFonts w:cs="Arial"/>
          <w:color w:val="002060"/>
        </w:rPr>
        <w:t xml:space="preserve"> the candidate will be required </w:t>
      </w:r>
      <w:r w:rsidR="00510C41" w:rsidRPr="00133BFC">
        <w:rPr>
          <w:rFonts w:cs="Arial"/>
          <w:color w:val="002060"/>
        </w:rPr>
        <w:t xml:space="preserve">to </w:t>
      </w:r>
      <w:r w:rsidR="007C25D4" w:rsidRPr="00133BFC">
        <w:rPr>
          <w:rFonts w:cs="Arial"/>
          <w:color w:val="002060"/>
        </w:rPr>
        <w:t xml:space="preserve">upload it </w:t>
      </w:r>
      <w:r w:rsidR="00EF204F" w:rsidRPr="00133BFC">
        <w:rPr>
          <w:rFonts w:cs="Arial"/>
          <w:color w:val="002060"/>
        </w:rPr>
        <w:t xml:space="preserve">to </w:t>
      </w:r>
      <w:r w:rsidR="00510C41" w:rsidRPr="00133BFC">
        <w:rPr>
          <w:rFonts w:cs="Arial"/>
          <w:color w:val="002060"/>
        </w:rPr>
        <w:t xml:space="preserve">the </w:t>
      </w:r>
      <w:r w:rsidR="00DD2184" w:rsidRPr="00133BFC">
        <w:rPr>
          <w:rFonts w:cs="Arial"/>
          <w:color w:val="002060"/>
        </w:rPr>
        <w:t xml:space="preserve">SLCC </w:t>
      </w:r>
      <w:r w:rsidR="007C25D4" w:rsidRPr="00133BFC">
        <w:rPr>
          <w:rFonts w:cs="Arial"/>
          <w:color w:val="002060"/>
        </w:rPr>
        <w:t xml:space="preserve">online portfolio tool, called </w:t>
      </w:r>
      <w:r w:rsidR="007C25D4" w:rsidRPr="00F702B0">
        <w:rPr>
          <w:rFonts w:cs="Arial"/>
          <w:b/>
          <w:bCs/>
          <w:color w:val="002060"/>
        </w:rPr>
        <w:t>EMMA</w:t>
      </w:r>
      <w:r w:rsidR="007C25D4" w:rsidRPr="00133BFC">
        <w:rPr>
          <w:rFonts w:cs="Arial"/>
          <w:color w:val="002060"/>
        </w:rPr>
        <w:t xml:space="preserve">. </w:t>
      </w:r>
      <w:r w:rsidR="00DD2184" w:rsidRPr="00133BFC">
        <w:rPr>
          <w:rFonts w:cs="Arial"/>
          <w:color w:val="002060"/>
        </w:rPr>
        <w:t>It</w:t>
      </w:r>
      <w:r w:rsidRPr="00133BFC">
        <w:rPr>
          <w:rFonts w:cs="Arial"/>
          <w:color w:val="002060"/>
        </w:rPr>
        <w:t xml:space="preserve"> will </w:t>
      </w:r>
      <w:r w:rsidR="00DD2184" w:rsidRPr="00133BFC">
        <w:rPr>
          <w:rFonts w:cs="Arial"/>
          <w:color w:val="002060"/>
        </w:rPr>
        <w:t xml:space="preserve">then </w:t>
      </w:r>
      <w:r w:rsidRPr="00133BFC">
        <w:rPr>
          <w:rFonts w:cs="Arial"/>
          <w:color w:val="002060"/>
        </w:rPr>
        <w:t xml:space="preserve">be allocated to a verifier for marking.  </w:t>
      </w:r>
    </w:p>
    <w:p w14:paraId="7C6B5F2C" w14:textId="77777777" w:rsidR="00B35C3A" w:rsidRPr="00133BFC" w:rsidRDefault="00B35C3A" w:rsidP="00B35C3A">
      <w:pPr>
        <w:autoSpaceDE w:val="0"/>
        <w:autoSpaceDN w:val="0"/>
        <w:adjustRightInd w:val="0"/>
        <w:rPr>
          <w:rFonts w:cs="Arial"/>
          <w:color w:val="002060"/>
        </w:rPr>
      </w:pPr>
    </w:p>
    <w:p w14:paraId="3E2F084E" w14:textId="63B6DC3A" w:rsidR="00B35C3A" w:rsidRPr="00133BFC" w:rsidRDefault="00B35C3A" w:rsidP="00B35C3A">
      <w:pPr>
        <w:autoSpaceDE w:val="0"/>
        <w:autoSpaceDN w:val="0"/>
        <w:adjustRightInd w:val="0"/>
        <w:rPr>
          <w:rFonts w:cs="Arial"/>
          <w:color w:val="002060"/>
        </w:rPr>
      </w:pPr>
      <w:r w:rsidRPr="00133BFC">
        <w:rPr>
          <w:rFonts w:cs="Arial"/>
          <w:color w:val="002060"/>
        </w:rPr>
        <w:t xml:space="preserve">The verifiers are subject specialists who make professional judgements evaluating your evidence against agreed objective standards. These criteria include the characteristics of each item that are essential and acceptable if the document is to demonstrate competence. </w:t>
      </w:r>
    </w:p>
    <w:p w14:paraId="47B47467" w14:textId="70E26623" w:rsidR="00420D38" w:rsidRDefault="00420D38" w:rsidP="00B35C3A">
      <w:pPr>
        <w:autoSpaceDE w:val="0"/>
        <w:autoSpaceDN w:val="0"/>
        <w:adjustRightInd w:val="0"/>
        <w:rPr>
          <w:rFonts w:cs="Arial"/>
        </w:rPr>
      </w:pPr>
    </w:p>
    <w:p w14:paraId="69034339" w14:textId="77777777" w:rsidR="00420D38" w:rsidRDefault="00420D38" w:rsidP="00420D38">
      <w:pPr>
        <w:autoSpaceDE w:val="0"/>
        <w:autoSpaceDN w:val="0"/>
        <w:adjustRightInd w:val="0"/>
        <w:rPr>
          <w:rFonts w:cs="Arial"/>
          <w:bCs/>
        </w:rPr>
      </w:pPr>
    </w:p>
    <w:p w14:paraId="3F980A8B" w14:textId="46D948FE" w:rsidR="00420D38" w:rsidRDefault="00420D38" w:rsidP="00420D38">
      <w:pPr>
        <w:autoSpaceDE w:val="0"/>
        <w:autoSpaceDN w:val="0"/>
        <w:adjustRightInd w:val="0"/>
        <w:rPr>
          <w:rFonts w:cs="Arial"/>
          <w:bCs/>
        </w:rPr>
      </w:pPr>
    </w:p>
    <w:p w14:paraId="10AABE58" w14:textId="77777777" w:rsidR="00310DF6" w:rsidRDefault="00310DF6" w:rsidP="00B35C3A">
      <w:pPr>
        <w:autoSpaceDE w:val="0"/>
        <w:autoSpaceDN w:val="0"/>
        <w:adjustRightInd w:val="0"/>
        <w:rPr>
          <w:rFonts w:cs="Arial"/>
          <w:b/>
          <w:bCs/>
          <w:color w:val="00FFFF"/>
          <w:sz w:val="22"/>
          <w:szCs w:val="22"/>
        </w:rPr>
        <w:sectPr w:rsidR="00310DF6" w:rsidSect="00310DF6">
          <w:type w:val="continuous"/>
          <w:pgSz w:w="11906" w:h="16838" w:code="9"/>
          <w:pgMar w:top="1080" w:right="1008" w:bottom="720" w:left="1008" w:header="706" w:footer="706" w:gutter="0"/>
          <w:cols w:sep="1" w:space="720"/>
          <w:docGrid w:linePitch="360"/>
        </w:sectPr>
      </w:pPr>
    </w:p>
    <w:p w14:paraId="320DBA55" w14:textId="4DA010A1" w:rsidR="00B35C3A" w:rsidRPr="0012068A" w:rsidRDefault="00B35C3A" w:rsidP="00B35C3A">
      <w:pPr>
        <w:autoSpaceDE w:val="0"/>
        <w:autoSpaceDN w:val="0"/>
        <w:adjustRightInd w:val="0"/>
        <w:rPr>
          <w:rFonts w:cs="Arial"/>
          <w:b/>
          <w:bCs/>
          <w:color w:val="00FFFF"/>
          <w:sz w:val="22"/>
          <w:szCs w:val="22"/>
        </w:rPr>
      </w:pPr>
    </w:p>
    <w:p w14:paraId="296F81B0" w14:textId="77777777" w:rsidR="008B22A2" w:rsidRDefault="008B22A2" w:rsidP="008B22A2">
      <w:pPr>
        <w:rPr>
          <w:rFonts w:cs="Arial"/>
          <w:b/>
        </w:rPr>
        <w:sectPr w:rsidR="008B22A2" w:rsidSect="00B35C3A">
          <w:type w:val="continuous"/>
          <w:pgSz w:w="11906" w:h="16838" w:code="9"/>
          <w:pgMar w:top="1080" w:right="1008" w:bottom="720" w:left="1008" w:header="706" w:footer="706" w:gutter="0"/>
          <w:cols w:num="2" w:sep="1" w:space="720" w:equalWidth="0">
            <w:col w:w="6352" w:space="720"/>
            <w:col w:w="2816"/>
          </w:cols>
          <w:docGrid w:linePitch="360"/>
        </w:sectPr>
      </w:pPr>
    </w:p>
    <w:p w14:paraId="5DA18515" w14:textId="7A2E67B9" w:rsidR="00BE3E81" w:rsidRDefault="008B22A2" w:rsidP="008B22A2">
      <w:pPr>
        <w:jc w:val="both"/>
        <w:rPr>
          <w:rFonts w:cs="Arial"/>
          <w:b/>
          <w:color w:val="002060"/>
        </w:rPr>
      </w:pPr>
      <w:r w:rsidRPr="00133BFC">
        <w:rPr>
          <w:rFonts w:cs="Arial"/>
          <w:b/>
          <w:color w:val="002060"/>
        </w:rPr>
        <w:lastRenderedPageBreak/>
        <w:t>CiLCA</w:t>
      </w:r>
    </w:p>
    <w:p w14:paraId="15D23347" w14:textId="48FAEEA1" w:rsidR="008B22A2" w:rsidRPr="00133BFC" w:rsidRDefault="008B22A2" w:rsidP="008B22A2">
      <w:pPr>
        <w:jc w:val="both"/>
        <w:rPr>
          <w:rFonts w:cs="Arial"/>
          <w:b/>
          <w:color w:val="002060"/>
        </w:rPr>
      </w:pPr>
      <w:r w:rsidRPr="00133BFC">
        <w:rPr>
          <w:rFonts w:cs="Arial"/>
          <w:b/>
          <w:color w:val="002060"/>
        </w:rPr>
        <w:t xml:space="preserve">Appendix </w:t>
      </w:r>
      <w:r w:rsidRPr="00133BFC">
        <w:rPr>
          <w:rFonts w:cs="Arial"/>
          <w:b/>
          <w:color w:val="002060"/>
          <w:sz w:val="22"/>
          <w:szCs w:val="22"/>
        </w:rPr>
        <w:t>1</w:t>
      </w:r>
    </w:p>
    <w:p w14:paraId="3C05EB02" w14:textId="77777777" w:rsidR="008B22A2" w:rsidRPr="00133BFC" w:rsidRDefault="008B22A2" w:rsidP="008B22A2">
      <w:pPr>
        <w:autoSpaceDE w:val="0"/>
        <w:autoSpaceDN w:val="0"/>
        <w:adjustRightInd w:val="0"/>
        <w:jc w:val="right"/>
        <w:rPr>
          <w:rFonts w:cs="Arial"/>
          <w:bCs/>
          <w:color w:val="002060"/>
        </w:rPr>
      </w:pPr>
    </w:p>
    <w:p w14:paraId="4A1578C1" w14:textId="4B41A19C" w:rsidR="008B22A2" w:rsidRPr="00133BFC" w:rsidRDefault="008B22A2" w:rsidP="008B22A2">
      <w:pPr>
        <w:autoSpaceDE w:val="0"/>
        <w:autoSpaceDN w:val="0"/>
        <w:adjustRightInd w:val="0"/>
        <w:jc w:val="center"/>
        <w:rPr>
          <w:rFonts w:cs="Arial"/>
          <w:b/>
          <w:bCs/>
          <w:color w:val="002060"/>
        </w:rPr>
      </w:pPr>
      <w:r w:rsidRPr="00133BFC">
        <w:rPr>
          <w:rFonts w:cs="Arial"/>
          <w:b/>
          <w:bCs/>
          <w:color w:val="002060"/>
        </w:rPr>
        <w:t>APPLICATION FORM FOR TRAINING SUPPORT 202</w:t>
      </w:r>
      <w:r w:rsidR="00711F2F">
        <w:rPr>
          <w:rFonts w:cs="Arial"/>
          <w:b/>
          <w:bCs/>
          <w:color w:val="002060"/>
        </w:rPr>
        <w:t>4</w:t>
      </w:r>
    </w:p>
    <w:p w14:paraId="234A9F1E" w14:textId="77777777" w:rsidR="008B22A2" w:rsidRPr="00133BFC" w:rsidRDefault="008B22A2" w:rsidP="008B22A2">
      <w:pPr>
        <w:autoSpaceDE w:val="0"/>
        <w:autoSpaceDN w:val="0"/>
        <w:adjustRightInd w:val="0"/>
        <w:jc w:val="center"/>
        <w:rPr>
          <w:rFonts w:cs="Arial"/>
          <w:bCs/>
          <w:color w:val="002060"/>
        </w:rPr>
      </w:pPr>
    </w:p>
    <w:p w14:paraId="00FE77EA" w14:textId="77777777" w:rsidR="008B22A2" w:rsidRPr="00133BFC" w:rsidRDefault="008B22A2" w:rsidP="008B22A2">
      <w:pPr>
        <w:autoSpaceDE w:val="0"/>
        <w:autoSpaceDN w:val="0"/>
        <w:adjustRightInd w:val="0"/>
        <w:jc w:val="center"/>
        <w:rPr>
          <w:rFonts w:cs="Arial"/>
          <w:bCs/>
          <w:color w:val="002060"/>
        </w:rPr>
      </w:pPr>
    </w:p>
    <w:p w14:paraId="34C65377" w14:textId="77777777" w:rsidR="008B22A2" w:rsidRPr="00133BFC" w:rsidRDefault="008B22A2" w:rsidP="008B22A2">
      <w:pPr>
        <w:autoSpaceDE w:val="0"/>
        <w:autoSpaceDN w:val="0"/>
        <w:adjustRightInd w:val="0"/>
        <w:rPr>
          <w:rFonts w:cs="Arial"/>
          <w:bCs/>
          <w:color w:val="002060"/>
        </w:rPr>
      </w:pPr>
    </w:p>
    <w:p w14:paraId="377CBD6B" w14:textId="77777777" w:rsidR="008B22A2" w:rsidRPr="00133BFC" w:rsidRDefault="008B22A2" w:rsidP="008B22A2">
      <w:pPr>
        <w:autoSpaceDE w:val="0"/>
        <w:autoSpaceDN w:val="0"/>
        <w:adjustRightInd w:val="0"/>
        <w:rPr>
          <w:rFonts w:cs="Arial"/>
          <w:bCs/>
          <w:color w:val="002060"/>
        </w:rPr>
      </w:pPr>
      <w:r w:rsidRPr="00133BFC">
        <w:rPr>
          <w:rFonts w:cs="Arial"/>
          <w:bCs/>
          <w:color w:val="002060"/>
        </w:rPr>
        <w:t>Name: ………………………………………………………………………………………….</w:t>
      </w:r>
    </w:p>
    <w:p w14:paraId="477B8CC2" w14:textId="77777777" w:rsidR="008B22A2" w:rsidRPr="00133BFC" w:rsidRDefault="008B22A2" w:rsidP="008B22A2">
      <w:pPr>
        <w:autoSpaceDE w:val="0"/>
        <w:autoSpaceDN w:val="0"/>
        <w:adjustRightInd w:val="0"/>
        <w:rPr>
          <w:rFonts w:cs="Arial"/>
          <w:bCs/>
          <w:color w:val="002060"/>
        </w:rPr>
      </w:pPr>
    </w:p>
    <w:p w14:paraId="272672C1" w14:textId="77777777" w:rsidR="008B22A2" w:rsidRPr="00133BFC" w:rsidRDefault="008B22A2" w:rsidP="008B22A2">
      <w:pPr>
        <w:autoSpaceDE w:val="0"/>
        <w:autoSpaceDN w:val="0"/>
        <w:adjustRightInd w:val="0"/>
        <w:rPr>
          <w:rFonts w:cs="Arial"/>
          <w:bCs/>
          <w:color w:val="002060"/>
        </w:rPr>
      </w:pPr>
      <w:r w:rsidRPr="00133BFC">
        <w:rPr>
          <w:rFonts w:cs="Arial"/>
          <w:bCs/>
          <w:color w:val="002060"/>
        </w:rPr>
        <w:t>Address: ……………………………………………………………………………………………………………</w:t>
      </w:r>
    </w:p>
    <w:p w14:paraId="55272CAA" w14:textId="77777777" w:rsidR="008B22A2" w:rsidRPr="00133BFC" w:rsidRDefault="008B22A2" w:rsidP="008B22A2">
      <w:pPr>
        <w:autoSpaceDE w:val="0"/>
        <w:autoSpaceDN w:val="0"/>
        <w:adjustRightInd w:val="0"/>
        <w:rPr>
          <w:rFonts w:cs="Arial"/>
          <w:bCs/>
          <w:color w:val="002060"/>
        </w:rPr>
      </w:pPr>
    </w:p>
    <w:p w14:paraId="69D3D4FA" w14:textId="090D0FE3" w:rsidR="008B22A2" w:rsidRPr="00133BFC" w:rsidRDefault="008B22A2" w:rsidP="008B22A2">
      <w:pPr>
        <w:autoSpaceDE w:val="0"/>
        <w:autoSpaceDN w:val="0"/>
        <w:adjustRightInd w:val="0"/>
        <w:rPr>
          <w:rFonts w:cs="Arial"/>
          <w:bCs/>
          <w:color w:val="002060"/>
        </w:rPr>
      </w:pPr>
      <w:r w:rsidRPr="00133BFC">
        <w:rPr>
          <w:rFonts w:cs="Arial"/>
          <w:bCs/>
          <w:color w:val="002060"/>
        </w:rPr>
        <w:t>……………………………………………………………………………………………………</w:t>
      </w:r>
    </w:p>
    <w:p w14:paraId="7E9E673D" w14:textId="77777777" w:rsidR="008B22A2" w:rsidRPr="00133BFC" w:rsidRDefault="008B22A2" w:rsidP="008B22A2">
      <w:pPr>
        <w:autoSpaceDE w:val="0"/>
        <w:autoSpaceDN w:val="0"/>
        <w:adjustRightInd w:val="0"/>
        <w:rPr>
          <w:rFonts w:cs="Arial"/>
          <w:bCs/>
          <w:color w:val="002060"/>
        </w:rPr>
      </w:pPr>
    </w:p>
    <w:p w14:paraId="1DEB88FF" w14:textId="661784AE" w:rsidR="008B22A2" w:rsidRPr="00133BFC" w:rsidRDefault="008B22A2" w:rsidP="008B22A2">
      <w:pPr>
        <w:autoSpaceDE w:val="0"/>
        <w:autoSpaceDN w:val="0"/>
        <w:adjustRightInd w:val="0"/>
        <w:rPr>
          <w:rFonts w:cs="Arial"/>
          <w:bCs/>
          <w:color w:val="002060"/>
        </w:rPr>
      </w:pPr>
      <w:r w:rsidRPr="00133BFC">
        <w:rPr>
          <w:rFonts w:cs="Arial"/>
          <w:bCs/>
          <w:color w:val="002060"/>
        </w:rPr>
        <w:t>Telephone: ……………………… Email: ……………………………………………………………</w:t>
      </w:r>
    </w:p>
    <w:p w14:paraId="6FF35F99" w14:textId="77777777" w:rsidR="008B22A2" w:rsidRPr="00133BFC" w:rsidRDefault="008B22A2" w:rsidP="008B22A2">
      <w:pPr>
        <w:autoSpaceDE w:val="0"/>
        <w:autoSpaceDN w:val="0"/>
        <w:adjustRightInd w:val="0"/>
        <w:rPr>
          <w:rFonts w:cs="Arial"/>
          <w:bCs/>
          <w:color w:val="002060"/>
        </w:rPr>
      </w:pPr>
    </w:p>
    <w:p w14:paraId="66A75CED" w14:textId="77777777" w:rsidR="008B22A2" w:rsidRPr="00133BFC" w:rsidRDefault="008B22A2" w:rsidP="008B22A2">
      <w:pPr>
        <w:autoSpaceDE w:val="0"/>
        <w:autoSpaceDN w:val="0"/>
        <w:adjustRightInd w:val="0"/>
        <w:rPr>
          <w:rFonts w:cs="Arial"/>
          <w:bCs/>
          <w:color w:val="002060"/>
        </w:rPr>
      </w:pPr>
      <w:r w:rsidRPr="00133BFC">
        <w:rPr>
          <w:rFonts w:cs="Arial"/>
          <w:bCs/>
          <w:color w:val="002060"/>
        </w:rPr>
        <w:t>Clerk or Councillor: ………………………………………………………………..</w:t>
      </w:r>
    </w:p>
    <w:p w14:paraId="3DA4E31D" w14:textId="77777777" w:rsidR="008B22A2" w:rsidRPr="00133BFC" w:rsidRDefault="008B22A2" w:rsidP="008B22A2">
      <w:pPr>
        <w:autoSpaceDE w:val="0"/>
        <w:autoSpaceDN w:val="0"/>
        <w:adjustRightInd w:val="0"/>
        <w:rPr>
          <w:rFonts w:cs="Arial"/>
          <w:bCs/>
          <w:color w:val="002060"/>
        </w:rPr>
      </w:pPr>
    </w:p>
    <w:p w14:paraId="79A9A267" w14:textId="77777777" w:rsidR="008B22A2" w:rsidRPr="00133BFC" w:rsidRDefault="008B22A2" w:rsidP="008B22A2">
      <w:pPr>
        <w:autoSpaceDE w:val="0"/>
        <w:autoSpaceDN w:val="0"/>
        <w:adjustRightInd w:val="0"/>
        <w:rPr>
          <w:rFonts w:cs="Arial"/>
          <w:bCs/>
          <w:color w:val="002060"/>
        </w:rPr>
      </w:pPr>
      <w:r w:rsidRPr="00133BFC">
        <w:rPr>
          <w:rFonts w:cs="Arial"/>
          <w:bCs/>
          <w:color w:val="002060"/>
        </w:rPr>
        <w:t>Your parish/town council: …………………………………………………….</w:t>
      </w:r>
    </w:p>
    <w:p w14:paraId="7BC84592" w14:textId="77777777" w:rsidR="008B22A2" w:rsidRPr="00133BFC" w:rsidRDefault="008B22A2" w:rsidP="008B22A2">
      <w:pPr>
        <w:autoSpaceDE w:val="0"/>
        <w:autoSpaceDN w:val="0"/>
        <w:adjustRightInd w:val="0"/>
        <w:rPr>
          <w:rFonts w:cs="Arial"/>
          <w:bCs/>
          <w:color w:val="002060"/>
        </w:rPr>
      </w:pPr>
    </w:p>
    <w:p w14:paraId="4D21F17E" w14:textId="45AC6373" w:rsidR="008B22A2" w:rsidRPr="00133BFC" w:rsidRDefault="008B22A2" w:rsidP="008B22A2">
      <w:pPr>
        <w:autoSpaceDE w:val="0"/>
        <w:autoSpaceDN w:val="0"/>
        <w:adjustRightInd w:val="0"/>
        <w:rPr>
          <w:rFonts w:cs="Arial"/>
          <w:bCs/>
          <w:color w:val="002060"/>
        </w:rPr>
      </w:pPr>
      <w:r w:rsidRPr="00133BFC">
        <w:rPr>
          <w:rFonts w:cs="Arial"/>
          <w:bCs/>
          <w:color w:val="002060"/>
        </w:rPr>
        <w:t xml:space="preserve">I have enclosed two copies of the Learning Agreement which have been signed by the chairman and myself : </w:t>
      </w:r>
      <w:r w:rsidRPr="00133BFC">
        <w:rPr>
          <w:rFonts w:cs="Arial"/>
          <w:bCs/>
          <w:color w:val="002060"/>
        </w:rPr>
        <w:t> (A copy of the Agreement, signed by GAPTC will be returned to you for your records)</w:t>
      </w:r>
    </w:p>
    <w:p w14:paraId="2A3A4791" w14:textId="77777777" w:rsidR="008B22A2" w:rsidRPr="00133BFC" w:rsidRDefault="008B22A2" w:rsidP="008B22A2">
      <w:pPr>
        <w:autoSpaceDE w:val="0"/>
        <w:autoSpaceDN w:val="0"/>
        <w:adjustRightInd w:val="0"/>
        <w:rPr>
          <w:rFonts w:cs="Arial"/>
          <w:bCs/>
          <w:color w:val="002060"/>
        </w:rPr>
      </w:pPr>
    </w:p>
    <w:p w14:paraId="18D84285" w14:textId="7369AF7C" w:rsidR="008B22A2" w:rsidRPr="00133BFC" w:rsidRDefault="008B22A2" w:rsidP="008B22A2">
      <w:pPr>
        <w:autoSpaceDE w:val="0"/>
        <w:autoSpaceDN w:val="0"/>
        <w:adjustRightInd w:val="0"/>
        <w:rPr>
          <w:rFonts w:cs="Arial"/>
          <w:color w:val="002060"/>
        </w:rPr>
      </w:pPr>
      <w:r w:rsidRPr="00133BFC">
        <w:rPr>
          <w:rFonts w:cs="Arial"/>
          <w:bCs/>
          <w:color w:val="002060"/>
        </w:rPr>
        <w:t>I have enclosed a cheque</w:t>
      </w:r>
      <w:r w:rsidR="00493FDE">
        <w:rPr>
          <w:rFonts w:cs="Arial"/>
          <w:bCs/>
          <w:color w:val="002060"/>
        </w:rPr>
        <w:t>/organised a BACS transfer</w:t>
      </w:r>
      <w:r w:rsidRPr="00133BFC">
        <w:rPr>
          <w:rFonts w:cs="Arial"/>
          <w:bCs/>
          <w:color w:val="002060"/>
        </w:rPr>
        <w:t xml:space="preserve"> for £235 </w:t>
      </w:r>
      <w:r w:rsidRPr="00133BFC">
        <w:rPr>
          <w:rFonts w:cs="Arial"/>
          <w:bCs/>
          <w:color w:val="002060"/>
        </w:rPr>
        <w:t></w:t>
      </w:r>
      <w:r w:rsidRPr="00133BFC">
        <w:rPr>
          <w:rFonts w:cs="Arial"/>
          <w:color w:val="002060"/>
        </w:rPr>
        <w:t xml:space="preserve"> (Councils with gross income up to £25,000)</w:t>
      </w:r>
    </w:p>
    <w:p w14:paraId="3B7CAEAD" w14:textId="77777777" w:rsidR="008B22A2" w:rsidRPr="00133BFC" w:rsidRDefault="008B22A2" w:rsidP="008B22A2">
      <w:pPr>
        <w:autoSpaceDE w:val="0"/>
        <w:autoSpaceDN w:val="0"/>
        <w:adjustRightInd w:val="0"/>
        <w:rPr>
          <w:rFonts w:cs="Arial"/>
          <w:color w:val="002060"/>
        </w:rPr>
      </w:pPr>
    </w:p>
    <w:p w14:paraId="3945EBD4" w14:textId="04885F6D" w:rsidR="008B22A2" w:rsidRPr="00133BFC" w:rsidRDefault="008B22A2" w:rsidP="008B22A2">
      <w:pPr>
        <w:autoSpaceDE w:val="0"/>
        <w:autoSpaceDN w:val="0"/>
        <w:adjustRightInd w:val="0"/>
        <w:rPr>
          <w:rFonts w:cs="Arial"/>
          <w:color w:val="002060"/>
        </w:rPr>
      </w:pPr>
      <w:r w:rsidRPr="00133BFC">
        <w:rPr>
          <w:rFonts w:cs="Arial"/>
          <w:bCs/>
          <w:color w:val="002060"/>
        </w:rPr>
        <w:t>I have enclosed a cheque</w:t>
      </w:r>
      <w:r w:rsidR="00493FDE">
        <w:rPr>
          <w:rFonts w:cs="Arial"/>
          <w:bCs/>
          <w:color w:val="002060"/>
        </w:rPr>
        <w:t>/organised a BACS transfer</w:t>
      </w:r>
      <w:r w:rsidRPr="00133BFC">
        <w:rPr>
          <w:rFonts w:cs="Arial"/>
          <w:bCs/>
          <w:color w:val="002060"/>
        </w:rPr>
        <w:t xml:space="preserve"> for £395 </w:t>
      </w:r>
      <w:r w:rsidRPr="00133BFC">
        <w:rPr>
          <w:rFonts w:cs="Arial"/>
          <w:bCs/>
          <w:color w:val="002060"/>
        </w:rPr>
        <w:t></w:t>
      </w:r>
      <w:r w:rsidRPr="00133BFC">
        <w:rPr>
          <w:rFonts w:cs="Arial"/>
          <w:color w:val="002060"/>
        </w:rPr>
        <w:t xml:space="preserve"> (Councils with gross income greater than £25,000)</w:t>
      </w:r>
    </w:p>
    <w:p w14:paraId="4A74FAB5" w14:textId="77777777" w:rsidR="008B22A2" w:rsidRPr="00133BFC" w:rsidRDefault="008B22A2" w:rsidP="008B22A2">
      <w:pPr>
        <w:autoSpaceDE w:val="0"/>
        <w:autoSpaceDN w:val="0"/>
        <w:adjustRightInd w:val="0"/>
        <w:rPr>
          <w:rFonts w:cs="Arial"/>
          <w:bCs/>
          <w:color w:val="002060"/>
        </w:rPr>
      </w:pPr>
    </w:p>
    <w:p w14:paraId="04C2D1AB" w14:textId="75C805B2" w:rsidR="008B22A2" w:rsidRPr="00133BFC" w:rsidRDefault="008B22A2" w:rsidP="008B22A2">
      <w:pPr>
        <w:autoSpaceDE w:val="0"/>
        <w:autoSpaceDN w:val="0"/>
        <w:adjustRightInd w:val="0"/>
        <w:rPr>
          <w:rFonts w:cs="Arial"/>
          <w:bCs/>
          <w:color w:val="002060"/>
        </w:rPr>
      </w:pPr>
      <w:r w:rsidRPr="00133BFC">
        <w:rPr>
          <w:rFonts w:cs="Arial"/>
          <w:bCs/>
          <w:color w:val="002060"/>
        </w:rPr>
        <w:t xml:space="preserve">(Please make cheques payable to GAPTC; </w:t>
      </w:r>
      <w:r w:rsidR="00BE58C4" w:rsidRPr="00133BFC">
        <w:rPr>
          <w:rFonts w:cs="Arial"/>
          <w:bCs/>
          <w:color w:val="002060"/>
        </w:rPr>
        <w:t>BACS</w:t>
      </w:r>
      <w:r w:rsidRPr="00133BFC">
        <w:rPr>
          <w:rFonts w:cs="Arial"/>
          <w:bCs/>
          <w:color w:val="002060"/>
        </w:rPr>
        <w:t xml:space="preserve"> payments</w:t>
      </w:r>
      <w:r w:rsidR="00BE58C4" w:rsidRPr="00133BFC">
        <w:rPr>
          <w:rFonts w:cs="Arial"/>
          <w:bCs/>
          <w:color w:val="002060"/>
        </w:rPr>
        <w:t xml:space="preserve"> to Sort Code 08  90 41; Account No 50068005</w:t>
      </w:r>
      <w:r w:rsidRPr="00133BFC">
        <w:rPr>
          <w:rFonts w:cs="Arial"/>
          <w:bCs/>
          <w:color w:val="002060"/>
        </w:rPr>
        <w:t>)</w:t>
      </w:r>
    </w:p>
    <w:p w14:paraId="40F22D6A" w14:textId="77777777" w:rsidR="008B22A2" w:rsidRPr="00133BFC" w:rsidRDefault="008B22A2" w:rsidP="008B22A2">
      <w:pPr>
        <w:autoSpaceDE w:val="0"/>
        <w:autoSpaceDN w:val="0"/>
        <w:adjustRightInd w:val="0"/>
        <w:rPr>
          <w:rFonts w:cs="Arial"/>
          <w:bCs/>
          <w:color w:val="002060"/>
        </w:rPr>
      </w:pPr>
    </w:p>
    <w:p w14:paraId="25C5205D" w14:textId="77777777" w:rsidR="008B22A2" w:rsidRPr="00133BFC" w:rsidRDefault="008B22A2" w:rsidP="008B22A2">
      <w:pPr>
        <w:autoSpaceDE w:val="0"/>
        <w:autoSpaceDN w:val="0"/>
        <w:adjustRightInd w:val="0"/>
        <w:rPr>
          <w:rFonts w:cs="Arial"/>
          <w:bCs/>
          <w:color w:val="002060"/>
        </w:rPr>
      </w:pPr>
      <w:r w:rsidRPr="00133BFC">
        <w:rPr>
          <w:rFonts w:cs="Arial"/>
          <w:bCs/>
          <w:color w:val="002060"/>
        </w:rPr>
        <w:t>How long have you been a clerk? ………………………………………………………….</w:t>
      </w:r>
    </w:p>
    <w:p w14:paraId="167755FF" w14:textId="77777777" w:rsidR="008B22A2" w:rsidRPr="00133BFC" w:rsidRDefault="008B22A2" w:rsidP="008B22A2">
      <w:pPr>
        <w:autoSpaceDE w:val="0"/>
        <w:autoSpaceDN w:val="0"/>
        <w:adjustRightInd w:val="0"/>
        <w:rPr>
          <w:rFonts w:cs="Arial"/>
          <w:bCs/>
          <w:color w:val="002060"/>
        </w:rPr>
      </w:pPr>
    </w:p>
    <w:p w14:paraId="7B2AD2AD" w14:textId="77777777" w:rsidR="008B22A2" w:rsidRPr="00133BFC" w:rsidRDefault="008B22A2" w:rsidP="008B22A2">
      <w:pPr>
        <w:autoSpaceDE w:val="0"/>
        <w:autoSpaceDN w:val="0"/>
        <w:adjustRightInd w:val="0"/>
        <w:rPr>
          <w:rFonts w:cs="Arial"/>
          <w:bCs/>
          <w:color w:val="002060"/>
        </w:rPr>
      </w:pPr>
      <w:r w:rsidRPr="00133BFC">
        <w:rPr>
          <w:rFonts w:cs="Arial"/>
          <w:bCs/>
          <w:color w:val="002060"/>
        </w:rPr>
        <w:t>Is your council interested in the Local Council Award Scheme? YES/NO</w:t>
      </w:r>
    </w:p>
    <w:p w14:paraId="34E13C25" w14:textId="77777777" w:rsidR="008B22A2" w:rsidRPr="00133BFC" w:rsidRDefault="008B22A2" w:rsidP="008B22A2">
      <w:pPr>
        <w:autoSpaceDE w:val="0"/>
        <w:autoSpaceDN w:val="0"/>
        <w:adjustRightInd w:val="0"/>
        <w:rPr>
          <w:rFonts w:cs="Arial"/>
          <w:bCs/>
          <w:color w:val="002060"/>
        </w:rPr>
      </w:pPr>
      <w:r w:rsidRPr="00133BFC">
        <w:rPr>
          <w:rFonts w:cs="Arial"/>
          <w:bCs/>
          <w:color w:val="002060"/>
        </w:rPr>
        <w:t>(information on the LCAS can be found on the GAPTC website in the documents section)</w:t>
      </w:r>
    </w:p>
    <w:p w14:paraId="3FCD36AD" w14:textId="77777777" w:rsidR="008B22A2" w:rsidRPr="00133BFC" w:rsidRDefault="008B22A2" w:rsidP="008B22A2">
      <w:pPr>
        <w:autoSpaceDE w:val="0"/>
        <w:autoSpaceDN w:val="0"/>
        <w:adjustRightInd w:val="0"/>
        <w:rPr>
          <w:rFonts w:cs="Arial"/>
          <w:bCs/>
          <w:color w:val="002060"/>
        </w:rPr>
      </w:pPr>
    </w:p>
    <w:p w14:paraId="3EB75F84" w14:textId="77777777" w:rsidR="008B22A2" w:rsidRPr="00133BFC" w:rsidRDefault="008B22A2" w:rsidP="008B22A2">
      <w:pPr>
        <w:autoSpaceDE w:val="0"/>
        <w:autoSpaceDN w:val="0"/>
        <w:adjustRightInd w:val="0"/>
        <w:jc w:val="center"/>
        <w:rPr>
          <w:rFonts w:cs="Arial"/>
          <w:bCs/>
          <w:color w:val="002060"/>
        </w:rPr>
      </w:pPr>
      <w:r w:rsidRPr="00133BFC">
        <w:rPr>
          <w:rFonts w:cs="Arial"/>
          <w:bCs/>
          <w:color w:val="002060"/>
        </w:rPr>
        <w:t xml:space="preserve">Please return this form, your payment and the completed Learning Agreement to Gloucestershire Association of Parish and Town Councils, </w:t>
      </w:r>
      <w:proofErr w:type="spellStart"/>
      <w:r w:rsidRPr="00133BFC">
        <w:rPr>
          <w:rFonts w:cs="Arial"/>
          <w:bCs/>
          <w:color w:val="002060"/>
        </w:rPr>
        <w:t>Cranham</w:t>
      </w:r>
      <w:proofErr w:type="spellEnd"/>
      <w:r w:rsidRPr="00133BFC">
        <w:rPr>
          <w:rFonts w:cs="Arial"/>
          <w:bCs/>
          <w:color w:val="002060"/>
        </w:rPr>
        <w:t xml:space="preserve"> House, Falcon Close, Quedgeley, Gloucester GL2 4LY </w:t>
      </w:r>
    </w:p>
    <w:p w14:paraId="60C14EF8" w14:textId="77777777" w:rsidR="008B22A2" w:rsidRPr="00133BFC" w:rsidRDefault="008B22A2" w:rsidP="008B22A2">
      <w:pPr>
        <w:autoSpaceDE w:val="0"/>
        <w:autoSpaceDN w:val="0"/>
        <w:adjustRightInd w:val="0"/>
        <w:jc w:val="center"/>
        <w:rPr>
          <w:rFonts w:cs="Arial"/>
          <w:bCs/>
          <w:color w:val="002060"/>
        </w:rPr>
        <w:sectPr w:rsidR="008B22A2" w:rsidRPr="00133BFC" w:rsidSect="008B22A2">
          <w:type w:val="continuous"/>
          <w:pgSz w:w="11906" w:h="16838" w:code="9"/>
          <w:pgMar w:top="1080" w:right="1008" w:bottom="720" w:left="1008" w:header="706" w:footer="706" w:gutter="0"/>
          <w:cols w:sep="1" w:space="720"/>
          <w:docGrid w:linePitch="360"/>
        </w:sectPr>
      </w:pPr>
    </w:p>
    <w:p w14:paraId="1BD82E89" w14:textId="35CEFCB4" w:rsidR="008B22A2" w:rsidRPr="00133BFC" w:rsidRDefault="008B22A2" w:rsidP="008B22A2">
      <w:pPr>
        <w:autoSpaceDE w:val="0"/>
        <w:autoSpaceDN w:val="0"/>
        <w:adjustRightInd w:val="0"/>
        <w:jc w:val="center"/>
        <w:rPr>
          <w:rFonts w:cs="Arial"/>
          <w:bCs/>
          <w:color w:val="002060"/>
        </w:rPr>
      </w:pPr>
    </w:p>
    <w:p w14:paraId="4F7E009B" w14:textId="4AE6DEC0" w:rsidR="008B22A2" w:rsidRPr="00BE3E81" w:rsidRDefault="008B22A2" w:rsidP="008B22A2">
      <w:pPr>
        <w:autoSpaceDE w:val="0"/>
        <w:autoSpaceDN w:val="0"/>
        <w:adjustRightInd w:val="0"/>
        <w:rPr>
          <w:rFonts w:cs="Arial"/>
          <w:bCs/>
          <w:color w:val="002060"/>
          <w:u w:val="single"/>
        </w:rPr>
      </w:pPr>
      <w:r w:rsidRPr="00133BFC">
        <w:rPr>
          <w:rFonts w:cs="Arial"/>
          <w:bCs/>
          <w:color w:val="002060"/>
        </w:rPr>
        <w:t xml:space="preserve">Tel: 01452 883388; E-mail: </w:t>
      </w:r>
      <w:hyperlink r:id="rId12" w:history="1">
        <w:r w:rsidRPr="00BE3E81">
          <w:rPr>
            <w:rStyle w:val="Hyperlink"/>
            <w:rFonts w:cs="Arial"/>
            <w:bCs/>
            <w:color w:val="002060"/>
          </w:rPr>
          <w:t>training</w:t>
        </w:r>
        <w:r w:rsidRPr="00BE3E81">
          <w:rPr>
            <w:rStyle w:val="Hyperlink"/>
            <w:rFonts w:cs="Arial"/>
            <w:color w:val="002060"/>
          </w:rPr>
          <w:t>@gaptc.org.uk</w:t>
        </w:r>
      </w:hyperlink>
      <w:r w:rsidRPr="00BE3E81">
        <w:rPr>
          <w:rFonts w:cs="Arial"/>
          <w:color w:val="002060"/>
          <w:u w:val="single"/>
        </w:rPr>
        <w:t xml:space="preserve">; </w:t>
      </w:r>
      <w:hyperlink r:id="rId13" w:history="1">
        <w:r w:rsidRPr="00BE3E81">
          <w:rPr>
            <w:rStyle w:val="Hyperlink"/>
            <w:rFonts w:cs="Arial"/>
            <w:bCs/>
            <w:color w:val="002060"/>
          </w:rPr>
          <w:t>www.gaptc.org.uk</w:t>
        </w:r>
      </w:hyperlink>
    </w:p>
    <w:p w14:paraId="55818932" w14:textId="723B34FA" w:rsidR="00BE3E81" w:rsidRDefault="00BE3E81" w:rsidP="008B22A2">
      <w:pPr>
        <w:autoSpaceDE w:val="0"/>
        <w:autoSpaceDN w:val="0"/>
        <w:adjustRightInd w:val="0"/>
        <w:rPr>
          <w:rFonts w:cs="Arial"/>
          <w:bCs/>
          <w:u w:val="single"/>
        </w:rPr>
      </w:pPr>
      <w:r>
        <w:rPr>
          <w:rFonts w:cs="Arial"/>
          <w:bCs/>
          <w:noProof/>
          <w:u w:val="single"/>
        </w:rPr>
        <mc:AlternateContent>
          <mc:Choice Requires="wps">
            <w:drawing>
              <wp:anchor distT="0" distB="0" distL="114300" distR="114300" simplePos="0" relativeHeight="251659264" behindDoc="0" locked="0" layoutInCell="1" allowOverlap="1" wp14:anchorId="40A04090" wp14:editId="4F16566B">
                <wp:simplePos x="0" y="0"/>
                <wp:positionH relativeFrom="column">
                  <wp:posOffset>2223436</wp:posOffset>
                </wp:positionH>
                <wp:positionV relativeFrom="paragraph">
                  <wp:posOffset>161624</wp:posOffset>
                </wp:positionV>
                <wp:extent cx="1572126" cy="1515979"/>
                <wp:effectExtent l="0" t="0" r="3175" b="0"/>
                <wp:wrapNone/>
                <wp:docPr id="1110679082" name="Text Box 1"/>
                <wp:cNvGraphicFramePr/>
                <a:graphic xmlns:a="http://schemas.openxmlformats.org/drawingml/2006/main">
                  <a:graphicData uri="http://schemas.microsoft.com/office/word/2010/wordprocessingShape">
                    <wps:wsp>
                      <wps:cNvSpPr txBox="1"/>
                      <wps:spPr>
                        <a:xfrm>
                          <a:off x="0" y="0"/>
                          <a:ext cx="1572126" cy="1515979"/>
                        </a:xfrm>
                        <a:prstGeom prst="rect">
                          <a:avLst/>
                        </a:prstGeom>
                        <a:solidFill>
                          <a:schemeClr val="lt1"/>
                        </a:solidFill>
                        <a:ln w="6350">
                          <a:noFill/>
                        </a:ln>
                      </wps:spPr>
                      <wps:txbx>
                        <w:txbxContent>
                          <w:p w14:paraId="469A1DDC" w14:textId="37CCADA7" w:rsidR="00BE3E81" w:rsidRDefault="00BE3E81">
                            <w:r w:rsidRPr="0012068A">
                              <w:rPr>
                                <w:rFonts w:cs="Arial"/>
                                <w:noProof/>
                                <w:sz w:val="22"/>
                                <w:szCs w:val="22"/>
                                <w:lang w:val="en-US"/>
                              </w:rPr>
                              <w:drawing>
                                <wp:inline distT="0" distB="0" distL="0" distR="0" wp14:anchorId="422EA846" wp14:editId="12FA5FA5">
                                  <wp:extent cx="1238250" cy="1200150"/>
                                  <wp:effectExtent l="19050" t="0" r="0" b="0"/>
                                  <wp:docPr id="2" name="Picture 2" descr="Pic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1"/>
                                          <pic:cNvPicPr>
                                            <a:picLocks noChangeAspect="1" noChangeArrowheads="1"/>
                                          </pic:cNvPicPr>
                                        </pic:nvPicPr>
                                        <pic:blipFill>
                                          <a:blip r:embed="rId14" cstate="print"/>
                                          <a:srcRect/>
                                          <a:stretch>
                                            <a:fillRect/>
                                          </a:stretch>
                                        </pic:blipFill>
                                        <pic:spPr bwMode="auto">
                                          <a:xfrm>
                                            <a:off x="0" y="0"/>
                                            <a:ext cx="1238250" cy="120015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A04090" id="_x0000_t202" coordsize="21600,21600" o:spt="202" path="m,l,21600r21600,l21600,xe">
                <v:stroke joinstyle="miter"/>
                <v:path gradientshapeok="t" o:connecttype="rect"/>
              </v:shapetype>
              <v:shape id="Text Box 1" o:spid="_x0000_s1027" type="#_x0000_t202" style="position:absolute;margin-left:175.05pt;margin-top:12.75pt;width:123.8pt;height:119.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" fillcolor="white [3201]" stroked="f" strokeweight=".5pt">
                <v:textbox>
                  <w:txbxContent>
                    <w:p w14:paraId="469A1DDC" w14:textId="37CCADA7" w:rsidR="00BE3E81" w:rsidRDefault="00BE3E81">
                      <w:r w:rsidRPr="0012068A">
                        <w:rPr>
                          <w:rFonts w:cs="Arial"/>
                          <w:noProof/>
                          <w:sz w:val="22"/>
                          <w:szCs w:val="22"/>
                          <w:lang w:val="en-US"/>
                        </w:rPr>
                        <w:drawing>
                          <wp:inline distT="0" distB="0" distL="0" distR="0" wp14:anchorId="422EA846" wp14:editId="12FA5FA5">
                            <wp:extent cx="1238250" cy="1200150"/>
                            <wp:effectExtent l="19050" t="0" r="0" b="0"/>
                            <wp:docPr id="2" name="Picture 2" descr="Pic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1"/>
                                    <pic:cNvPicPr>
                                      <a:picLocks noChangeAspect="1" noChangeArrowheads="1"/>
                                    </pic:cNvPicPr>
                                  </pic:nvPicPr>
                                  <pic:blipFill>
                                    <a:blip r:embed="rId15" cstate="print"/>
                                    <a:srcRect/>
                                    <a:stretch>
                                      <a:fillRect/>
                                    </a:stretch>
                                  </pic:blipFill>
                                  <pic:spPr bwMode="auto">
                                    <a:xfrm>
                                      <a:off x="0" y="0"/>
                                      <a:ext cx="1238250" cy="1200150"/>
                                    </a:xfrm>
                                    <a:prstGeom prst="rect">
                                      <a:avLst/>
                                    </a:prstGeom>
                                    <a:noFill/>
                                    <a:ln w="9525">
                                      <a:noFill/>
                                      <a:miter lim="800000"/>
                                      <a:headEnd/>
                                      <a:tailEnd/>
                                    </a:ln>
                                  </pic:spPr>
                                </pic:pic>
                              </a:graphicData>
                            </a:graphic>
                          </wp:inline>
                        </w:drawing>
                      </w:r>
                    </w:p>
                  </w:txbxContent>
                </v:textbox>
              </v:shape>
            </w:pict>
          </mc:Fallback>
        </mc:AlternateContent>
      </w:r>
    </w:p>
    <w:p w14:paraId="27C81693" w14:textId="77777777" w:rsidR="00BE3E81" w:rsidRDefault="00BE3E81" w:rsidP="008B22A2">
      <w:pPr>
        <w:autoSpaceDE w:val="0"/>
        <w:autoSpaceDN w:val="0"/>
        <w:adjustRightInd w:val="0"/>
        <w:rPr>
          <w:rFonts w:cs="Arial"/>
          <w:bCs/>
          <w:u w:val="single"/>
        </w:rPr>
      </w:pPr>
    </w:p>
    <w:p w14:paraId="71323115" w14:textId="77777777" w:rsidR="00BE3E81" w:rsidRPr="00BE3E81" w:rsidRDefault="00BE3E81" w:rsidP="008B22A2">
      <w:pPr>
        <w:autoSpaceDE w:val="0"/>
        <w:autoSpaceDN w:val="0"/>
        <w:adjustRightInd w:val="0"/>
        <w:rPr>
          <w:rFonts w:cs="Arial"/>
          <w:bCs/>
          <w:u w:val="single"/>
        </w:rPr>
      </w:pPr>
    </w:p>
    <w:p w14:paraId="4A00D33D" w14:textId="77777777" w:rsidR="00BE3E81" w:rsidRDefault="00BE3E81" w:rsidP="008B22A2">
      <w:pPr>
        <w:autoSpaceDE w:val="0"/>
        <w:autoSpaceDN w:val="0"/>
        <w:adjustRightInd w:val="0"/>
        <w:rPr>
          <w:rFonts w:cs="Arial"/>
          <w:bCs/>
        </w:rPr>
      </w:pPr>
    </w:p>
    <w:p w14:paraId="5B5C99DF" w14:textId="77777777" w:rsidR="00BE3E81" w:rsidRDefault="00BE3E81" w:rsidP="008B22A2">
      <w:pPr>
        <w:autoSpaceDE w:val="0"/>
        <w:autoSpaceDN w:val="0"/>
        <w:adjustRightInd w:val="0"/>
        <w:rPr>
          <w:rFonts w:cs="Arial"/>
          <w:bCs/>
        </w:rPr>
      </w:pPr>
    </w:p>
    <w:p w14:paraId="1A278193" w14:textId="77777777" w:rsidR="00BE3E81" w:rsidRDefault="00BE3E81" w:rsidP="00BE3E81">
      <w:pPr>
        <w:autoSpaceDE w:val="0"/>
        <w:autoSpaceDN w:val="0"/>
        <w:adjustRightInd w:val="0"/>
        <w:jc w:val="center"/>
        <w:rPr>
          <w:rFonts w:cs="Arial"/>
          <w:bCs/>
        </w:rPr>
      </w:pPr>
    </w:p>
    <w:p w14:paraId="306312C7" w14:textId="614E24DB" w:rsidR="008B22A2" w:rsidRPr="0012068A" w:rsidRDefault="008B22A2" w:rsidP="00BE3E81">
      <w:pPr>
        <w:autoSpaceDE w:val="0"/>
        <w:autoSpaceDN w:val="0"/>
        <w:adjustRightInd w:val="0"/>
        <w:jc w:val="right"/>
        <w:rPr>
          <w:rFonts w:cs="Arial"/>
          <w:bCs/>
        </w:rPr>
      </w:pPr>
    </w:p>
    <w:p w14:paraId="63D42426" w14:textId="77777777" w:rsidR="008B22A2" w:rsidRPr="0012068A" w:rsidRDefault="008B22A2" w:rsidP="008B22A2">
      <w:pPr>
        <w:autoSpaceDE w:val="0"/>
        <w:autoSpaceDN w:val="0"/>
        <w:adjustRightInd w:val="0"/>
        <w:jc w:val="center"/>
        <w:rPr>
          <w:rFonts w:cs="Arial"/>
          <w:bCs/>
        </w:rPr>
      </w:pPr>
    </w:p>
    <w:p w14:paraId="53B2201A" w14:textId="14E0EC48" w:rsidR="00B35C3A" w:rsidRPr="0012068A" w:rsidRDefault="00B35C3A" w:rsidP="00BE3E81">
      <w:pPr>
        <w:autoSpaceDE w:val="0"/>
        <w:autoSpaceDN w:val="0"/>
        <w:adjustRightInd w:val="0"/>
        <w:jc w:val="center"/>
        <w:rPr>
          <w:rFonts w:cs="Arial"/>
          <w:bCs/>
          <w:sz w:val="22"/>
          <w:szCs w:val="22"/>
        </w:rPr>
        <w:sectPr w:rsidR="00B35C3A" w:rsidRPr="0012068A" w:rsidSect="00B35C3A">
          <w:type w:val="continuous"/>
          <w:pgSz w:w="11906" w:h="16838" w:code="9"/>
          <w:pgMar w:top="1080" w:right="1008" w:bottom="720" w:left="1008" w:header="706" w:footer="706" w:gutter="0"/>
          <w:cols w:num="2" w:sep="1" w:space="720" w:equalWidth="0">
            <w:col w:w="6352" w:space="720"/>
            <w:col w:w="2816"/>
          </w:cols>
          <w:docGrid w:linePitch="360"/>
        </w:sectPr>
      </w:pPr>
    </w:p>
    <w:p w14:paraId="78FB42CE" w14:textId="77DE2347" w:rsidR="00BE3E81" w:rsidRDefault="003B3687" w:rsidP="003B3687">
      <w:pPr>
        <w:rPr>
          <w:rFonts w:cs="Arial"/>
          <w:b/>
          <w:color w:val="002060"/>
        </w:rPr>
      </w:pPr>
      <w:r w:rsidRPr="00133BFC">
        <w:rPr>
          <w:rFonts w:cs="Arial"/>
          <w:b/>
          <w:color w:val="002060"/>
        </w:rPr>
        <w:lastRenderedPageBreak/>
        <w:t>CiLCA</w:t>
      </w:r>
    </w:p>
    <w:p w14:paraId="6CFB74AC" w14:textId="507A2571" w:rsidR="00B35C3A" w:rsidRPr="00133BFC" w:rsidRDefault="00B35C3A" w:rsidP="003B3687">
      <w:pPr>
        <w:rPr>
          <w:rFonts w:cs="Arial"/>
          <w:b/>
          <w:color w:val="002060"/>
        </w:rPr>
      </w:pPr>
      <w:r w:rsidRPr="00133BFC">
        <w:rPr>
          <w:rFonts w:cs="Arial"/>
          <w:b/>
          <w:color w:val="002060"/>
        </w:rPr>
        <w:t>Appendix 2</w:t>
      </w:r>
    </w:p>
    <w:p w14:paraId="7C00AC74" w14:textId="77777777" w:rsidR="0012068A" w:rsidRPr="00133BFC" w:rsidRDefault="0012068A" w:rsidP="00B35C3A">
      <w:pPr>
        <w:jc w:val="center"/>
        <w:rPr>
          <w:rFonts w:cs="Arial"/>
          <w:b/>
          <w:color w:val="002060"/>
          <w:sz w:val="23"/>
          <w:szCs w:val="23"/>
        </w:rPr>
      </w:pPr>
    </w:p>
    <w:p w14:paraId="05B7E080" w14:textId="651544E3" w:rsidR="00B35C3A" w:rsidRPr="00133BFC" w:rsidRDefault="00B35C3A" w:rsidP="00B35C3A">
      <w:pPr>
        <w:jc w:val="center"/>
        <w:rPr>
          <w:rFonts w:cs="Arial"/>
          <w:b/>
          <w:color w:val="002060"/>
          <w:sz w:val="23"/>
          <w:szCs w:val="23"/>
        </w:rPr>
      </w:pPr>
      <w:r w:rsidRPr="00133BFC">
        <w:rPr>
          <w:rFonts w:cs="Arial"/>
          <w:b/>
          <w:color w:val="002060"/>
          <w:sz w:val="23"/>
          <w:szCs w:val="23"/>
        </w:rPr>
        <w:t>LEARNING AGREEMENT - CERTIFICATE IN LOCAL COUNCIL ADMINISTRATION</w:t>
      </w:r>
    </w:p>
    <w:p w14:paraId="7A2C4545" w14:textId="4E2CA48B" w:rsidR="00B35C3A" w:rsidRPr="00133BFC" w:rsidRDefault="00B35C3A" w:rsidP="00E339FE">
      <w:pPr>
        <w:jc w:val="both"/>
        <w:rPr>
          <w:rFonts w:cs="Arial"/>
          <w:color w:val="002060"/>
          <w:sz w:val="23"/>
          <w:szCs w:val="23"/>
        </w:rPr>
      </w:pPr>
      <w:r w:rsidRPr="00133BFC">
        <w:rPr>
          <w:rFonts w:cs="Arial"/>
          <w:color w:val="002060"/>
          <w:sz w:val="23"/>
          <w:szCs w:val="23"/>
        </w:rPr>
        <w:t>This Learning Agreement between the Gloucestershire Association of Parish and Town Councils (GAPTC) and the candidate aims to provide a clear statement of the responsibilities of each party concerned with regards to the candidate’s achievement of the Certificate in Local Council Administration (CiLCA)</w:t>
      </w:r>
      <w:r w:rsidR="008B22A2" w:rsidRPr="00133BFC">
        <w:rPr>
          <w:rFonts w:cs="Arial"/>
          <w:color w:val="002060"/>
          <w:sz w:val="23"/>
          <w:szCs w:val="23"/>
        </w:rPr>
        <w:t>.</w:t>
      </w:r>
    </w:p>
    <w:p w14:paraId="21B150F3" w14:textId="77777777" w:rsidR="008B22A2" w:rsidRPr="00BE3E81" w:rsidRDefault="008B22A2" w:rsidP="00E339FE">
      <w:pPr>
        <w:jc w:val="both"/>
        <w:rPr>
          <w:rFonts w:cs="Arial"/>
          <w:color w:val="002060"/>
          <w:sz w:val="10"/>
          <w:szCs w:val="10"/>
        </w:rPr>
      </w:pPr>
    </w:p>
    <w:p w14:paraId="7EEA1F80" w14:textId="256C7E0E" w:rsidR="00B35C3A" w:rsidRPr="00133BFC" w:rsidRDefault="00B35C3A" w:rsidP="00E339FE">
      <w:pPr>
        <w:jc w:val="both"/>
        <w:rPr>
          <w:rFonts w:cs="Arial"/>
          <w:color w:val="002060"/>
          <w:sz w:val="23"/>
          <w:szCs w:val="23"/>
        </w:rPr>
      </w:pPr>
      <w:r w:rsidRPr="00133BFC">
        <w:rPr>
          <w:rFonts w:cs="Arial"/>
          <w:b/>
          <w:color w:val="002060"/>
          <w:sz w:val="23"/>
          <w:szCs w:val="23"/>
        </w:rPr>
        <w:t>Gloucestershire Association of Parish and Town Councils Agreement</w:t>
      </w:r>
      <w:r w:rsidR="008B22A2" w:rsidRPr="00133BFC">
        <w:rPr>
          <w:rFonts w:cs="Arial"/>
          <w:b/>
          <w:color w:val="002060"/>
          <w:sz w:val="23"/>
          <w:szCs w:val="23"/>
        </w:rPr>
        <w:t xml:space="preserve">: </w:t>
      </w:r>
      <w:r w:rsidRPr="00133BFC">
        <w:rPr>
          <w:rFonts w:cs="Arial"/>
          <w:color w:val="002060"/>
          <w:sz w:val="23"/>
          <w:szCs w:val="23"/>
        </w:rPr>
        <w:t>GAPTC will:</w:t>
      </w:r>
    </w:p>
    <w:p w14:paraId="76C75E25" w14:textId="24849955" w:rsidR="00B35C3A" w:rsidRPr="00133BFC" w:rsidRDefault="00B35C3A" w:rsidP="00E339FE">
      <w:pPr>
        <w:numPr>
          <w:ilvl w:val="0"/>
          <w:numId w:val="1"/>
        </w:numPr>
        <w:jc w:val="both"/>
        <w:rPr>
          <w:rFonts w:cs="Arial"/>
          <w:color w:val="002060"/>
          <w:sz w:val="23"/>
          <w:szCs w:val="23"/>
        </w:rPr>
      </w:pPr>
      <w:r w:rsidRPr="00133BFC">
        <w:rPr>
          <w:rFonts w:cs="Arial"/>
          <w:color w:val="002060"/>
          <w:sz w:val="23"/>
          <w:szCs w:val="23"/>
        </w:rPr>
        <w:t xml:space="preserve">Provide access to the guidelines for completion </w:t>
      </w:r>
      <w:r w:rsidR="006043F6" w:rsidRPr="00133BFC">
        <w:rPr>
          <w:rFonts w:cs="Arial"/>
          <w:color w:val="002060"/>
          <w:sz w:val="23"/>
          <w:szCs w:val="23"/>
        </w:rPr>
        <w:t xml:space="preserve">of </w:t>
      </w:r>
      <w:r w:rsidRPr="00133BFC">
        <w:rPr>
          <w:rFonts w:cs="Arial"/>
          <w:color w:val="002060"/>
          <w:sz w:val="23"/>
          <w:szCs w:val="23"/>
        </w:rPr>
        <w:t>CiLCA (either via hard copy or electronically), and other relevant materials essential to undertake CiLCA</w:t>
      </w:r>
    </w:p>
    <w:p w14:paraId="597399F7" w14:textId="74146E31" w:rsidR="00B35C3A" w:rsidRPr="00133BFC" w:rsidRDefault="00B35C3A" w:rsidP="00E339FE">
      <w:pPr>
        <w:numPr>
          <w:ilvl w:val="0"/>
          <w:numId w:val="1"/>
        </w:numPr>
        <w:jc w:val="both"/>
        <w:rPr>
          <w:rFonts w:cs="Arial"/>
          <w:color w:val="002060"/>
          <w:sz w:val="23"/>
          <w:szCs w:val="23"/>
        </w:rPr>
      </w:pPr>
      <w:r w:rsidRPr="00133BFC">
        <w:rPr>
          <w:rFonts w:cs="Arial"/>
          <w:color w:val="002060"/>
          <w:sz w:val="23"/>
          <w:szCs w:val="23"/>
        </w:rPr>
        <w:t>Ensure candidates are briefed in detail</w:t>
      </w:r>
      <w:r w:rsidR="00B5552B" w:rsidRPr="00133BFC">
        <w:rPr>
          <w:rFonts w:cs="Arial"/>
          <w:color w:val="002060"/>
          <w:sz w:val="23"/>
          <w:szCs w:val="23"/>
        </w:rPr>
        <w:t>s</w:t>
      </w:r>
      <w:r w:rsidRPr="00133BFC">
        <w:rPr>
          <w:rFonts w:cs="Arial"/>
          <w:color w:val="002060"/>
          <w:sz w:val="23"/>
          <w:szCs w:val="23"/>
        </w:rPr>
        <w:t xml:space="preserve"> of the requirements of CiLCA to enable accreditat</w:t>
      </w:r>
      <w:r w:rsidR="00B5552B" w:rsidRPr="00133BFC">
        <w:rPr>
          <w:rFonts w:cs="Arial"/>
          <w:color w:val="002060"/>
          <w:sz w:val="23"/>
          <w:szCs w:val="23"/>
        </w:rPr>
        <w:t xml:space="preserve">ion to be achieved in the set </w:t>
      </w:r>
      <w:r w:rsidRPr="00133BFC">
        <w:rPr>
          <w:rFonts w:cs="Arial"/>
          <w:color w:val="002060"/>
          <w:sz w:val="23"/>
          <w:szCs w:val="23"/>
        </w:rPr>
        <w:t>timescale</w:t>
      </w:r>
    </w:p>
    <w:p w14:paraId="42E6818E" w14:textId="0F207A74" w:rsidR="00B35C3A" w:rsidRPr="00133BFC" w:rsidRDefault="00B35C3A" w:rsidP="00E339FE">
      <w:pPr>
        <w:numPr>
          <w:ilvl w:val="0"/>
          <w:numId w:val="1"/>
        </w:numPr>
        <w:jc w:val="both"/>
        <w:rPr>
          <w:rFonts w:cs="Arial"/>
          <w:color w:val="002060"/>
          <w:sz w:val="23"/>
          <w:szCs w:val="23"/>
        </w:rPr>
      </w:pPr>
      <w:r w:rsidRPr="00133BFC">
        <w:rPr>
          <w:rFonts w:cs="Arial"/>
          <w:color w:val="002060"/>
          <w:sz w:val="23"/>
          <w:szCs w:val="23"/>
        </w:rPr>
        <w:t>Provide a programme of learning, guidance and support to enable the candidate to undertake CiLCA</w:t>
      </w:r>
    </w:p>
    <w:p w14:paraId="200502D9" w14:textId="60C59A77" w:rsidR="00B5552B" w:rsidRPr="00133BFC" w:rsidRDefault="00B5552B" w:rsidP="00E339FE">
      <w:pPr>
        <w:numPr>
          <w:ilvl w:val="0"/>
          <w:numId w:val="1"/>
        </w:numPr>
        <w:jc w:val="both"/>
        <w:rPr>
          <w:rFonts w:cs="Arial"/>
          <w:color w:val="002060"/>
          <w:sz w:val="23"/>
          <w:szCs w:val="23"/>
        </w:rPr>
      </w:pPr>
      <w:r w:rsidRPr="00133BFC">
        <w:rPr>
          <w:rFonts w:cs="Arial"/>
          <w:color w:val="002060"/>
          <w:sz w:val="23"/>
          <w:szCs w:val="23"/>
        </w:rPr>
        <w:t>Provide a tutor to guide the student through the 4 sessions provided</w:t>
      </w:r>
      <w:r w:rsidR="00940E95" w:rsidRPr="00133BFC">
        <w:rPr>
          <w:rFonts w:cs="Arial"/>
          <w:color w:val="002060"/>
          <w:sz w:val="23"/>
          <w:szCs w:val="23"/>
        </w:rPr>
        <w:t xml:space="preserve"> plus </w:t>
      </w:r>
      <w:r w:rsidR="00823DDD">
        <w:rPr>
          <w:rFonts w:cs="Arial"/>
          <w:color w:val="002060"/>
          <w:sz w:val="23"/>
          <w:szCs w:val="23"/>
        </w:rPr>
        <w:t>online/email support</w:t>
      </w:r>
    </w:p>
    <w:p w14:paraId="7B4B05A3" w14:textId="0D08EFEC" w:rsidR="00B35C3A" w:rsidRPr="00133BFC" w:rsidRDefault="00B35C3A" w:rsidP="00E339FE">
      <w:pPr>
        <w:numPr>
          <w:ilvl w:val="0"/>
          <w:numId w:val="1"/>
        </w:numPr>
        <w:jc w:val="both"/>
        <w:rPr>
          <w:rFonts w:cs="Arial"/>
          <w:color w:val="002060"/>
          <w:sz w:val="23"/>
          <w:szCs w:val="23"/>
        </w:rPr>
      </w:pPr>
      <w:r w:rsidRPr="00133BFC">
        <w:rPr>
          <w:rFonts w:cs="Arial"/>
          <w:color w:val="002060"/>
          <w:sz w:val="23"/>
          <w:szCs w:val="23"/>
        </w:rPr>
        <w:t>Ensure students are aware of their responsibilities in recording their progress and achievement</w:t>
      </w:r>
      <w:r w:rsidR="006043F6" w:rsidRPr="00133BFC">
        <w:rPr>
          <w:rFonts w:cs="Arial"/>
          <w:color w:val="002060"/>
          <w:sz w:val="23"/>
          <w:szCs w:val="23"/>
        </w:rPr>
        <w:t>.</w:t>
      </w:r>
    </w:p>
    <w:p w14:paraId="2AE8E290" w14:textId="77777777" w:rsidR="008B22A2" w:rsidRPr="00133BFC" w:rsidRDefault="008B22A2" w:rsidP="008B22A2">
      <w:pPr>
        <w:ind w:left="720"/>
        <w:jc w:val="both"/>
        <w:rPr>
          <w:rFonts w:cs="Arial"/>
          <w:color w:val="002060"/>
          <w:sz w:val="23"/>
          <w:szCs w:val="23"/>
        </w:rPr>
      </w:pPr>
    </w:p>
    <w:p w14:paraId="6F78D7B1" w14:textId="6EE3E077" w:rsidR="00B35C3A" w:rsidRPr="00133BFC" w:rsidRDefault="00B35C3A" w:rsidP="00E339FE">
      <w:pPr>
        <w:ind w:left="360"/>
        <w:jc w:val="both"/>
        <w:rPr>
          <w:rFonts w:cs="Arial"/>
          <w:color w:val="002060"/>
          <w:sz w:val="23"/>
          <w:szCs w:val="23"/>
        </w:rPr>
      </w:pPr>
      <w:r w:rsidRPr="00133BFC">
        <w:rPr>
          <w:rFonts w:cs="Arial"/>
          <w:b/>
          <w:color w:val="002060"/>
          <w:sz w:val="23"/>
          <w:szCs w:val="23"/>
        </w:rPr>
        <w:t>Candidate Agreement</w:t>
      </w:r>
      <w:r w:rsidR="008B22A2" w:rsidRPr="00133BFC">
        <w:rPr>
          <w:rFonts w:cs="Arial"/>
          <w:b/>
          <w:color w:val="002060"/>
          <w:sz w:val="23"/>
          <w:szCs w:val="23"/>
        </w:rPr>
        <w:t xml:space="preserve">: </w:t>
      </w:r>
      <w:r w:rsidRPr="00133BFC">
        <w:rPr>
          <w:rFonts w:cs="Arial"/>
          <w:color w:val="002060"/>
          <w:sz w:val="23"/>
          <w:szCs w:val="23"/>
        </w:rPr>
        <w:t>I agree that I</w:t>
      </w:r>
    </w:p>
    <w:p w14:paraId="09F78376" w14:textId="77777777" w:rsidR="00B35C3A" w:rsidRPr="00133BFC" w:rsidRDefault="00B35C3A" w:rsidP="00E339FE">
      <w:pPr>
        <w:numPr>
          <w:ilvl w:val="0"/>
          <w:numId w:val="2"/>
        </w:numPr>
        <w:jc w:val="both"/>
        <w:rPr>
          <w:rFonts w:cs="Arial"/>
          <w:color w:val="002060"/>
          <w:sz w:val="23"/>
          <w:szCs w:val="23"/>
        </w:rPr>
      </w:pPr>
      <w:r w:rsidRPr="00133BFC">
        <w:rPr>
          <w:rFonts w:cs="Arial"/>
          <w:color w:val="002060"/>
          <w:sz w:val="23"/>
          <w:szCs w:val="23"/>
        </w:rPr>
        <w:t>Am responsible for registering to undertake CiLCA</w:t>
      </w:r>
      <w:r w:rsidR="00B5552B" w:rsidRPr="00133BFC">
        <w:rPr>
          <w:rFonts w:cs="Arial"/>
          <w:color w:val="002060"/>
          <w:sz w:val="23"/>
          <w:szCs w:val="23"/>
        </w:rPr>
        <w:t xml:space="preserve"> with SLCC and GAPTC</w:t>
      </w:r>
    </w:p>
    <w:p w14:paraId="777AF78B" w14:textId="4C82B91D" w:rsidR="00B35C3A" w:rsidRPr="00133BFC" w:rsidRDefault="00B35C3A" w:rsidP="00E339FE">
      <w:pPr>
        <w:numPr>
          <w:ilvl w:val="0"/>
          <w:numId w:val="2"/>
        </w:numPr>
        <w:jc w:val="both"/>
        <w:rPr>
          <w:rFonts w:cs="Arial"/>
          <w:color w:val="002060"/>
          <w:sz w:val="23"/>
          <w:szCs w:val="23"/>
        </w:rPr>
      </w:pPr>
      <w:r w:rsidRPr="00133BFC">
        <w:rPr>
          <w:rFonts w:cs="Arial"/>
          <w:color w:val="002060"/>
          <w:sz w:val="23"/>
          <w:szCs w:val="23"/>
        </w:rPr>
        <w:t xml:space="preserve">Have access to copies of relevant documentation that guides me through the preparation of my </w:t>
      </w:r>
      <w:r w:rsidR="006043F6" w:rsidRPr="00133BFC">
        <w:rPr>
          <w:rFonts w:cs="Arial"/>
          <w:color w:val="002060"/>
          <w:sz w:val="23"/>
          <w:szCs w:val="23"/>
        </w:rPr>
        <w:t>p</w:t>
      </w:r>
      <w:r w:rsidRPr="00133BFC">
        <w:rPr>
          <w:rFonts w:cs="Arial"/>
          <w:color w:val="002060"/>
          <w:sz w:val="23"/>
          <w:szCs w:val="23"/>
        </w:rPr>
        <w:t>ortfolio</w:t>
      </w:r>
    </w:p>
    <w:p w14:paraId="437779BF" w14:textId="1FB751DB" w:rsidR="00B35C3A" w:rsidRPr="00133BFC" w:rsidRDefault="00B35C3A" w:rsidP="00E339FE">
      <w:pPr>
        <w:numPr>
          <w:ilvl w:val="0"/>
          <w:numId w:val="2"/>
        </w:numPr>
        <w:jc w:val="both"/>
        <w:rPr>
          <w:rFonts w:cs="Arial"/>
          <w:color w:val="002060"/>
          <w:sz w:val="23"/>
          <w:szCs w:val="23"/>
        </w:rPr>
      </w:pPr>
      <w:r w:rsidRPr="00133BFC">
        <w:rPr>
          <w:rFonts w:cs="Arial"/>
          <w:color w:val="002060"/>
          <w:sz w:val="23"/>
          <w:szCs w:val="23"/>
        </w:rPr>
        <w:t>Will adhere to the programme and timetable of lear</w:t>
      </w:r>
      <w:r w:rsidR="00B5552B" w:rsidRPr="00133BFC">
        <w:rPr>
          <w:rFonts w:cs="Arial"/>
          <w:color w:val="002060"/>
          <w:sz w:val="23"/>
          <w:szCs w:val="23"/>
        </w:rPr>
        <w:t>ning and support provide</w:t>
      </w:r>
      <w:r w:rsidR="000541AA" w:rsidRPr="00133BFC">
        <w:rPr>
          <w:rFonts w:cs="Arial"/>
          <w:color w:val="002060"/>
          <w:sz w:val="23"/>
          <w:szCs w:val="23"/>
        </w:rPr>
        <w:t>d by</w:t>
      </w:r>
      <w:r w:rsidRPr="00133BFC">
        <w:rPr>
          <w:rFonts w:cs="Arial"/>
          <w:color w:val="002060"/>
          <w:sz w:val="23"/>
          <w:szCs w:val="23"/>
        </w:rPr>
        <w:t xml:space="preserve"> GAPTC and will complete my </w:t>
      </w:r>
      <w:r w:rsidR="006043F6" w:rsidRPr="00133BFC">
        <w:rPr>
          <w:rFonts w:cs="Arial"/>
          <w:color w:val="002060"/>
          <w:sz w:val="23"/>
          <w:szCs w:val="23"/>
        </w:rPr>
        <w:t>p</w:t>
      </w:r>
      <w:r w:rsidRPr="00133BFC">
        <w:rPr>
          <w:rFonts w:cs="Arial"/>
          <w:color w:val="002060"/>
          <w:sz w:val="23"/>
          <w:szCs w:val="23"/>
        </w:rPr>
        <w:t xml:space="preserve">ortfolio </w:t>
      </w:r>
      <w:r w:rsidR="00940E95" w:rsidRPr="00133BFC">
        <w:rPr>
          <w:rFonts w:cs="Arial"/>
          <w:color w:val="002060"/>
          <w:sz w:val="23"/>
          <w:szCs w:val="23"/>
        </w:rPr>
        <w:t>within 12 months of registration with SLCC</w:t>
      </w:r>
      <w:r w:rsidRPr="00133BFC">
        <w:rPr>
          <w:rFonts w:cs="Arial"/>
          <w:color w:val="002060"/>
          <w:sz w:val="23"/>
          <w:szCs w:val="23"/>
        </w:rPr>
        <w:t>.  (Note that an extension to time will not normally be provided unless extenuating circumstances apply)</w:t>
      </w:r>
    </w:p>
    <w:p w14:paraId="59865DBE" w14:textId="77777777" w:rsidR="00B35C3A" w:rsidRPr="00133BFC" w:rsidRDefault="00B35C3A" w:rsidP="00E339FE">
      <w:pPr>
        <w:numPr>
          <w:ilvl w:val="0"/>
          <w:numId w:val="2"/>
        </w:numPr>
        <w:jc w:val="both"/>
        <w:rPr>
          <w:rFonts w:cs="Arial"/>
          <w:color w:val="002060"/>
          <w:sz w:val="23"/>
          <w:szCs w:val="23"/>
        </w:rPr>
      </w:pPr>
      <w:r w:rsidRPr="00133BFC">
        <w:rPr>
          <w:rFonts w:cs="Arial"/>
          <w:color w:val="002060"/>
          <w:sz w:val="23"/>
          <w:szCs w:val="23"/>
        </w:rPr>
        <w:t>Will maintain a regular record of achievement and progress and through reflection, link this record to my Personal Development Record</w:t>
      </w:r>
    </w:p>
    <w:p w14:paraId="12C71532" w14:textId="085F18CB" w:rsidR="00B35C3A" w:rsidRPr="00133BFC" w:rsidRDefault="00B35C3A" w:rsidP="00E339FE">
      <w:pPr>
        <w:numPr>
          <w:ilvl w:val="0"/>
          <w:numId w:val="2"/>
        </w:numPr>
        <w:jc w:val="both"/>
        <w:rPr>
          <w:rFonts w:cs="Arial"/>
          <w:color w:val="002060"/>
          <w:sz w:val="23"/>
          <w:szCs w:val="23"/>
        </w:rPr>
      </w:pPr>
      <w:r w:rsidRPr="00133BFC">
        <w:rPr>
          <w:rFonts w:cs="Arial"/>
          <w:color w:val="002060"/>
          <w:sz w:val="23"/>
          <w:szCs w:val="23"/>
        </w:rPr>
        <w:t>Will engage in a dialogue with my employer to update on progress</w:t>
      </w:r>
      <w:r w:rsidR="000541AA" w:rsidRPr="00133BFC">
        <w:rPr>
          <w:rFonts w:cs="Arial"/>
          <w:color w:val="002060"/>
          <w:sz w:val="23"/>
          <w:szCs w:val="23"/>
        </w:rPr>
        <w:t>,</w:t>
      </w:r>
      <w:r w:rsidR="00B5552B" w:rsidRPr="00133BFC">
        <w:rPr>
          <w:rFonts w:cs="Arial"/>
          <w:color w:val="002060"/>
          <w:sz w:val="23"/>
          <w:szCs w:val="23"/>
        </w:rPr>
        <w:t xml:space="preserve"> giving a report to council </w:t>
      </w:r>
    </w:p>
    <w:p w14:paraId="7A84EA77" w14:textId="77777777" w:rsidR="00B35C3A" w:rsidRPr="00133BFC" w:rsidRDefault="00B35C3A" w:rsidP="00E339FE">
      <w:pPr>
        <w:numPr>
          <w:ilvl w:val="0"/>
          <w:numId w:val="2"/>
        </w:numPr>
        <w:jc w:val="both"/>
        <w:rPr>
          <w:rFonts w:cs="Arial"/>
          <w:color w:val="002060"/>
          <w:sz w:val="23"/>
          <w:szCs w:val="23"/>
        </w:rPr>
      </w:pPr>
      <w:r w:rsidRPr="00133BFC">
        <w:rPr>
          <w:rFonts w:cs="Arial"/>
          <w:color w:val="002060"/>
          <w:sz w:val="23"/>
          <w:szCs w:val="23"/>
        </w:rPr>
        <w:t>Will attend and participate in any scheduled training sessions</w:t>
      </w:r>
    </w:p>
    <w:p w14:paraId="5823C620" w14:textId="0EFAEB8C" w:rsidR="00B35C3A" w:rsidRPr="00133BFC" w:rsidRDefault="00B35C3A" w:rsidP="00E339FE">
      <w:pPr>
        <w:numPr>
          <w:ilvl w:val="0"/>
          <w:numId w:val="2"/>
        </w:numPr>
        <w:jc w:val="both"/>
        <w:rPr>
          <w:rFonts w:cs="Arial"/>
          <w:color w:val="002060"/>
          <w:sz w:val="23"/>
          <w:szCs w:val="23"/>
        </w:rPr>
      </w:pPr>
      <w:r w:rsidRPr="00133BFC">
        <w:rPr>
          <w:rFonts w:cs="Arial"/>
          <w:color w:val="002060"/>
          <w:sz w:val="23"/>
          <w:szCs w:val="23"/>
        </w:rPr>
        <w:t xml:space="preserve">Accept that private study/research is an essential element of the preparation of my </w:t>
      </w:r>
      <w:r w:rsidR="006043F6" w:rsidRPr="00133BFC">
        <w:rPr>
          <w:rFonts w:cs="Arial"/>
          <w:color w:val="002060"/>
          <w:sz w:val="23"/>
          <w:szCs w:val="23"/>
        </w:rPr>
        <w:t>p</w:t>
      </w:r>
      <w:r w:rsidRPr="00133BFC">
        <w:rPr>
          <w:rFonts w:cs="Arial"/>
          <w:color w:val="002060"/>
          <w:sz w:val="23"/>
          <w:szCs w:val="23"/>
        </w:rPr>
        <w:t>ortfolio</w:t>
      </w:r>
    </w:p>
    <w:p w14:paraId="6F748CDE" w14:textId="3F6C9C49" w:rsidR="00B35C3A" w:rsidRPr="00133BFC" w:rsidRDefault="00B35C3A" w:rsidP="00E339FE">
      <w:pPr>
        <w:numPr>
          <w:ilvl w:val="0"/>
          <w:numId w:val="2"/>
        </w:numPr>
        <w:jc w:val="both"/>
        <w:rPr>
          <w:rFonts w:cs="Arial"/>
          <w:color w:val="002060"/>
          <w:sz w:val="23"/>
          <w:szCs w:val="23"/>
        </w:rPr>
      </w:pPr>
      <w:r w:rsidRPr="00133BFC">
        <w:rPr>
          <w:rFonts w:cs="Arial"/>
          <w:color w:val="002060"/>
          <w:sz w:val="23"/>
          <w:szCs w:val="23"/>
        </w:rPr>
        <w:t>Understand that failure to adhere to the programme may result in GAPTC withdrawing support</w:t>
      </w:r>
    </w:p>
    <w:p w14:paraId="654D1948" w14:textId="37347ACA" w:rsidR="00B35C3A" w:rsidRPr="00133BFC" w:rsidRDefault="00B35C3A" w:rsidP="00E339FE">
      <w:pPr>
        <w:numPr>
          <w:ilvl w:val="0"/>
          <w:numId w:val="2"/>
        </w:numPr>
        <w:jc w:val="both"/>
        <w:rPr>
          <w:rFonts w:cs="Arial"/>
          <w:color w:val="002060"/>
          <w:sz w:val="23"/>
          <w:szCs w:val="23"/>
        </w:rPr>
      </w:pPr>
      <w:r w:rsidRPr="00133BFC">
        <w:rPr>
          <w:rFonts w:cs="Arial"/>
          <w:color w:val="002060"/>
          <w:sz w:val="23"/>
          <w:szCs w:val="23"/>
        </w:rPr>
        <w:t>Undertake to treat the m</w:t>
      </w:r>
      <w:r w:rsidR="00E339FE" w:rsidRPr="00133BFC">
        <w:rPr>
          <w:rFonts w:cs="Arial"/>
          <w:color w:val="002060"/>
          <w:sz w:val="23"/>
          <w:szCs w:val="23"/>
        </w:rPr>
        <w:t>entor with respect at all times.</w:t>
      </w:r>
    </w:p>
    <w:p w14:paraId="735779B0" w14:textId="77777777" w:rsidR="008B22A2" w:rsidRPr="00BE3E81" w:rsidRDefault="008B22A2" w:rsidP="008B22A2">
      <w:pPr>
        <w:ind w:left="1080"/>
        <w:jc w:val="both"/>
        <w:rPr>
          <w:rFonts w:cs="Arial"/>
          <w:color w:val="002060"/>
          <w:sz w:val="10"/>
          <w:szCs w:val="10"/>
        </w:rPr>
      </w:pPr>
    </w:p>
    <w:p w14:paraId="59CFCA14" w14:textId="77777777" w:rsidR="00B35C3A" w:rsidRPr="00133BFC" w:rsidRDefault="00B35C3A" w:rsidP="00E339FE">
      <w:pPr>
        <w:jc w:val="both"/>
        <w:rPr>
          <w:rFonts w:cs="Arial"/>
          <w:b/>
          <w:color w:val="002060"/>
          <w:sz w:val="23"/>
          <w:szCs w:val="23"/>
        </w:rPr>
      </w:pPr>
      <w:r w:rsidRPr="00133BFC">
        <w:rPr>
          <w:rFonts w:cs="Arial"/>
          <w:b/>
          <w:color w:val="002060"/>
          <w:sz w:val="23"/>
          <w:szCs w:val="23"/>
        </w:rPr>
        <w:t>Reserve Matters</w:t>
      </w:r>
    </w:p>
    <w:p w14:paraId="138842D3" w14:textId="77777777" w:rsidR="00B35C3A" w:rsidRPr="00133BFC" w:rsidRDefault="00B35C3A" w:rsidP="00E339FE">
      <w:pPr>
        <w:jc w:val="both"/>
        <w:rPr>
          <w:rFonts w:cs="Arial"/>
          <w:color w:val="002060"/>
          <w:sz w:val="23"/>
          <w:szCs w:val="23"/>
        </w:rPr>
      </w:pPr>
      <w:r w:rsidRPr="00133BFC">
        <w:rPr>
          <w:rFonts w:cs="Arial"/>
          <w:color w:val="002060"/>
          <w:sz w:val="23"/>
          <w:szCs w:val="23"/>
        </w:rPr>
        <w:t>1. In the event that a student withdraws from the programme of learning and support then all fees paid will be non-refundable and GAPTC support will cease at that point.</w:t>
      </w:r>
    </w:p>
    <w:p w14:paraId="6D785F28" w14:textId="77777777" w:rsidR="00B35C3A" w:rsidRPr="00133BFC" w:rsidRDefault="00B35C3A" w:rsidP="00E339FE">
      <w:pPr>
        <w:jc w:val="both"/>
        <w:rPr>
          <w:rFonts w:cs="Arial"/>
          <w:color w:val="002060"/>
          <w:sz w:val="23"/>
          <w:szCs w:val="23"/>
        </w:rPr>
      </w:pPr>
    </w:p>
    <w:p w14:paraId="3DE77ED0" w14:textId="3CAE8177" w:rsidR="00E339FE" w:rsidRDefault="00B35C3A" w:rsidP="00E339FE">
      <w:pPr>
        <w:jc w:val="both"/>
        <w:rPr>
          <w:rFonts w:cs="Arial"/>
          <w:color w:val="002060"/>
          <w:sz w:val="23"/>
          <w:szCs w:val="23"/>
        </w:rPr>
      </w:pPr>
      <w:r w:rsidRPr="00133BFC">
        <w:rPr>
          <w:rFonts w:cs="Arial"/>
          <w:color w:val="002060"/>
          <w:sz w:val="23"/>
          <w:szCs w:val="23"/>
        </w:rPr>
        <w:t xml:space="preserve">2. GAPTC reserves the right to withdraw support for a candidate where the agreed progress is not </w:t>
      </w:r>
      <w:r w:rsidR="00E339FE" w:rsidRPr="00133BFC">
        <w:rPr>
          <w:rFonts w:cs="Arial"/>
          <w:color w:val="002060"/>
          <w:sz w:val="23"/>
          <w:szCs w:val="23"/>
        </w:rPr>
        <w:t>being made</w:t>
      </w:r>
      <w:r w:rsidR="00BE58C4" w:rsidRPr="00133BFC">
        <w:rPr>
          <w:rFonts w:cs="Arial"/>
          <w:color w:val="002060"/>
          <w:sz w:val="23"/>
          <w:szCs w:val="23"/>
        </w:rPr>
        <w:t>.</w:t>
      </w:r>
    </w:p>
    <w:p w14:paraId="1B299A8B" w14:textId="77777777" w:rsidR="00BE3E81" w:rsidRPr="00BE3E81" w:rsidRDefault="00BE3E81" w:rsidP="00E339FE">
      <w:pPr>
        <w:jc w:val="both"/>
        <w:rPr>
          <w:rFonts w:cs="Arial"/>
          <w:color w:val="002060"/>
          <w:sz w:val="10"/>
          <w:szCs w:val="10"/>
        </w:rPr>
      </w:pPr>
    </w:p>
    <w:p w14:paraId="74F8C002" w14:textId="77777777" w:rsidR="00E339FE" w:rsidRDefault="00E339FE" w:rsidP="00E339FE">
      <w:pPr>
        <w:jc w:val="both"/>
        <w:rPr>
          <w:rFonts w:cs="Arial"/>
          <w:color w:val="002060"/>
          <w:sz w:val="23"/>
          <w:szCs w:val="23"/>
        </w:rPr>
      </w:pPr>
      <w:r w:rsidRPr="00133BFC">
        <w:rPr>
          <w:rFonts w:cs="Arial"/>
          <w:color w:val="002060"/>
          <w:sz w:val="23"/>
          <w:szCs w:val="23"/>
        </w:rPr>
        <w:t>This agreement is signed by:</w:t>
      </w:r>
    </w:p>
    <w:p w14:paraId="608C99B7" w14:textId="77777777" w:rsidR="00BE3E81" w:rsidRPr="00BE3E81" w:rsidRDefault="00BE3E81" w:rsidP="00E339FE">
      <w:pPr>
        <w:jc w:val="both"/>
        <w:rPr>
          <w:rFonts w:cs="Arial"/>
          <w:color w:val="00206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3203"/>
        <w:gridCol w:w="3207"/>
      </w:tblGrid>
      <w:tr w:rsidR="00133BFC" w:rsidRPr="00133BFC" w14:paraId="6EB5C27B" w14:textId="77777777" w:rsidTr="007546EF">
        <w:tc>
          <w:tcPr>
            <w:tcW w:w="3284" w:type="dxa"/>
          </w:tcPr>
          <w:p w14:paraId="05EB13C0" w14:textId="77777777" w:rsidR="00E339FE" w:rsidRPr="00133BFC" w:rsidRDefault="00E339FE" w:rsidP="00E339FE">
            <w:pPr>
              <w:rPr>
                <w:rFonts w:cs="Arial"/>
                <w:b/>
                <w:color w:val="002060"/>
                <w:sz w:val="23"/>
                <w:szCs w:val="23"/>
              </w:rPr>
            </w:pPr>
            <w:r w:rsidRPr="00133BFC">
              <w:rPr>
                <w:rFonts w:cs="Arial"/>
                <w:b/>
                <w:color w:val="002060"/>
                <w:sz w:val="23"/>
                <w:szCs w:val="23"/>
              </w:rPr>
              <w:t>Party</w:t>
            </w:r>
          </w:p>
        </w:tc>
        <w:tc>
          <w:tcPr>
            <w:tcW w:w="3285" w:type="dxa"/>
          </w:tcPr>
          <w:p w14:paraId="26616C84" w14:textId="77777777" w:rsidR="00E339FE" w:rsidRPr="00133BFC" w:rsidRDefault="00E339FE" w:rsidP="00E339FE">
            <w:pPr>
              <w:rPr>
                <w:rFonts w:cs="Arial"/>
                <w:b/>
                <w:color w:val="002060"/>
                <w:sz w:val="23"/>
                <w:szCs w:val="23"/>
              </w:rPr>
            </w:pPr>
            <w:r w:rsidRPr="00133BFC">
              <w:rPr>
                <w:rFonts w:cs="Arial"/>
                <w:b/>
                <w:color w:val="002060"/>
                <w:sz w:val="23"/>
                <w:szCs w:val="23"/>
              </w:rPr>
              <w:t>Name</w:t>
            </w:r>
          </w:p>
        </w:tc>
        <w:tc>
          <w:tcPr>
            <w:tcW w:w="3285" w:type="dxa"/>
          </w:tcPr>
          <w:p w14:paraId="028CCD89" w14:textId="77777777" w:rsidR="00E339FE" w:rsidRPr="00133BFC" w:rsidRDefault="00E339FE" w:rsidP="00E339FE">
            <w:pPr>
              <w:rPr>
                <w:rFonts w:cs="Arial"/>
                <w:b/>
                <w:color w:val="002060"/>
                <w:sz w:val="23"/>
                <w:szCs w:val="23"/>
              </w:rPr>
            </w:pPr>
            <w:r w:rsidRPr="00133BFC">
              <w:rPr>
                <w:rFonts w:cs="Arial"/>
                <w:b/>
                <w:color w:val="002060"/>
                <w:sz w:val="23"/>
                <w:szCs w:val="23"/>
              </w:rPr>
              <w:t>Signed</w:t>
            </w:r>
          </w:p>
        </w:tc>
      </w:tr>
      <w:tr w:rsidR="00133BFC" w:rsidRPr="00133BFC" w14:paraId="2639410D" w14:textId="77777777" w:rsidTr="007546EF">
        <w:tc>
          <w:tcPr>
            <w:tcW w:w="3284" w:type="dxa"/>
          </w:tcPr>
          <w:p w14:paraId="4DF2CDFD" w14:textId="7F1AA3AD" w:rsidR="00E339FE" w:rsidRPr="00133BFC" w:rsidRDefault="00E339FE" w:rsidP="00E339FE">
            <w:pPr>
              <w:rPr>
                <w:rFonts w:cs="Arial"/>
                <w:b/>
                <w:color w:val="002060"/>
                <w:sz w:val="23"/>
                <w:szCs w:val="23"/>
              </w:rPr>
            </w:pPr>
            <w:r w:rsidRPr="00133BFC">
              <w:rPr>
                <w:rFonts w:cs="Arial"/>
                <w:b/>
                <w:color w:val="002060"/>
                <w:sz w:val="23"/>
                <w:szCs w:val="23"/>
              </w:rPr>
              <w:t>GAPTC</w:t>
            </w:r>
            <w:r w:rsidR="000541AA" w:rsidRPr="00133BFC">
              <w:rPr>
                <w:rFonts w:cs="Arial"/>
                <w:b/>
                <w:color w:val="002060"/>
                <w:sz w:val="23"/>
                <w:szCs w:val="23"/>
              </w:rPr>
              <w:t xml:space="preserve"> CEO</w:t>
            </w:r>
          </w:p>
          <w:p w14:paraId="6E90D785" w14:textId="77777777" w:rsidR="000541AA" w:rsidRPr="00133BFC" w:rsidRDefault="000541AA" w:rsidP="00E339FE">
            <w:pPr>
              <w:rPr>
                <w:rFonts w:cs="Arial"/>
                <w:b/>
                <w:color w:val="002060"/>
                <w:sz w:val="23"/>
                <w:szCs w:val="23"/>
              </w:rPr>
            </w:pPr>
          </w:p>
        </w:tc>
        <w:tc>
          <w:tcPr>
            <w:tcW w:w="3285" w:type="dxa"/>
          </w:tcPr>
          <w:p w14:paraId="45A90DB7" w14:textId="77777777" w:rsidR="00E339FE" w:rsidRPr="00133BFC" w:rsidRDefault="00E339FE" w:rsidP="00E339FE">
            <w:pPr>
              <w:rPr>
                <w:rFonts w:cs="Arial"/>
                <w:color w:val="002060"/>
                <w:sz w:val="23"/>
                <w:szCs w:val="23"/>
              </w:rPr>
            </w:pPr>
          </w:p>
        </w:tc>
        <w:tc>
          <w:tcPr>
            <w:tcW w:w="3285" w:type="dxa"/>
          </w:tcPr>
          <w:p w14:paraId="017FFDD3" w14:textId="77777777" w:rsidR="00E339FE" w:rsidRPr="00133BFC" w:rsidRDefault="00E339FE" w:rsidP="00E339FE">
            <w:pPr>
              <w:rPr>
                <w:rFonts w:cs="Arial"/>
                <w:color w:val="002060"/>
                <w:sz w:val="23"/>
                <w:szCs w:val="23"/>
              </w:rPr>
            </w:pPr>
          </w:p>
        </w:tc>
      </w:tr>
      <w:tr w:rsidR="00133BFC" w:rsidRPr="00133BFC" w14:paraId="221835EA" w14:textId="77777777" w:rsidTr="007546EF">
        <w:tc>
          <w:tcPr>
            <w:tcW w:w="3284" w:type="dxa"/>
          </w:tcPr>
          <w:p w14:paraId="7D814871" w14:textId="77777777" w:rsidR="000541AA" w:rsidRPr="00133BFC" w:rsidRDefault="00E339FE" w:rsidP="000541AA">
            <w:pPr>
              <w:rPr>
                <w:rFonts w:cs="Arial"/>
                <w:b/>
                <w:color w:val="002060"/>
                <w:sz w:val="23"/>
                <w:szCs w:val="23"/>
              </w:rPr>
            </w:pPr>
            <w:r w:rsidRPr="00133BFC">
              <w:rPr>
                <w:rFonts w:cs="Arial"/>
                <w:b/>
                <w:color w:val="002060"/>
                <w:sz w:val="23"/>
                <w:szCs w:val="23"/>
              </w:rPr>
              <w:t>Candidate</w:t>
            </w:r>
          </w:p>
          <w:p w14:paraId="19F62774" w14:textId="77777777" w:rsidR="000541AA" w:rsidRPr="00133BFC" w:rsidRDefault="000541AA" w:rsidP="000541AA">
            <w:pPr>
              <w:rPr>
                <w:rFonts w:cs="Arial"/>
                <w:b/>
                <w:color w:val="002060"/>
                <w:sz w:val="23"/>
                <w:szCs w:val="23"/>
              </w:rPr>
            </w:pPr>
          </w:p>
        </w:tc>
        <w:tc>
          <w:tcPr>
            <w:tcW w:w="3285" w:type="dxa"/>
          </w:tcPr>
          <w:p w14:paraId="13543FF2" w14:textId="77777777" w:rsidR="00E339FE" w:rsidRPr="00133BFC" w:rsidRDefault="00E339FE" w:rsidP="00E339FE">
            <w:pPr>
              <w:rPr>
                <w:rFonts w:cs="Arial"/>
                <w:color w:val="002060"/>
                <w:sz w:val="23"/>
                <w:szCs w:val="23"/>
              </w:rPr>
            </w:pPr>
          </w:p>
        </w:tc>
        <w:tc>
          <w:tcPr>
            <w:tcW w:w="3285" w:type="dxa"/>
          </w:tcPr>
          <w:p w14:paraId="2225E03D" w14:textId="77777777" w:rsidR="00E339FE" w:rsidRPr="00133BFC" w:rsidRDefault="00E339FE" w:rsidP="00E339FE">
            <w:pPr>
              <w:rPr>
                <w:rFonts w:cs="Arial"/>
                <w:color w:val="002060"/>
                <w:sz w:val="23"/>
                <w:szCs w:val="23"/>
              </w:rPr>
            </w:pPr>
          </w:p>
        </w:tc>
      </w:tr>
      <w:tr w:rsidR="00961EE6" w:rsidRPr="00133BFC" w14:paraId="6A36A39C" w14:textId="77777777" w:rsidTr="007546EF">
        <w:tc>
          <w:tcPr>
            <w:tcW w:w="3284" w:type="dxa"/>
          </w:tcPr>
          <w:p w14:paraId="15D91CDD" w14:textId="77777777" w:rsidR="00961EE6" w:rsidRPr="00133BFC" w:rsidRDefault="00961EE6" w:rsidP="00E339FE">
            <w:pPr>
              <w:rPr>
                <w:rFonts w:cs="Arial"/>
                <w:b/>
                <w:color w:val="002060"/>
                <w:sz w:val="23"/>
                <w:szCs w:val="23"/>
              </w:rPr>
            </w:pPr>
            <w:r w:rsidRPr="00133BFC">
              <w:rPr>
                <w:rFonts w:cs="Arial"/>
                <w:b/>
                <w:color w:val="002060"/>
                <w:sz w:val="23"/>
                <w:szCs w:val="23"/>
              </w:rPr>
              <w:t>Chairman of Council</w:t>
            </w:r>
          </w:p>
          <w:p w14:paraId="1F9B751F" w14:textId="77777777" w:rsidR="000541AA" w:rsidRPr="00133BFC" w:rsidRDefault="000541AA" w:rsidP="00E339FE">
            <w:pPr>
              <w:rPr>
                <w:rFonts w:cs="Arial"/>
                <w:b/>
                <w:color w:val="002060"/>
                <w:sz w:val="23"/>
                <w:szCs w:val="23"/>
              </w:rPr>
            </w:pPr>
          </w:p>
        </w:tc>
        <w:tc>
          <w:tcPr>
            <w:tcW w:w="3285" w:type="dxa"/>
          </w:tcPr>
          <w:p w14:paraId="29E8F649" w14:textId="77777777" w:rsidR="00961EE6" w:rsidRPr="00133BFC" w:rsidRDefault="00961EE6" w:rsidP="00E339FE">
            <w:pPr>
              <w:rPr>
                <w:rFonts w:cs="Arial"/>
                <w:color w:val="002060"/>
                <w:sz w:val="23"/>
                <w:szCs w:val="23"/>
              </w:rPr>
            </w:pPr>
          </w:p>
        </w:tc>
        <w:tc>
          <w:tcPr>
            <w:tcW w:w="3285" w:type="dxa"/>
          </w:tcPr>
          <w:p w14:paraId="693D280F" w14:textId="77777777" w:rsidR="00961EE6" w:rsidRPr="00133BFC" w:rsidRDefault="00961EE6" w:rsidP="00E339FE">
            <w:pPr>
              <w:rPr>
                <w:rFonts w:cs="Arial"/>
                <w:color w:val="002060"/>
                <w:sz w:val="23"/>
                <w:szCs w:val="23"/>
              </w:rPr>
            </w:pPr>
          </w:p>
        </w:tc>
      </w:tr>
    </w:tbl>
    <w:p w14:paraId="4D2F818C" w14:textId="77777777" w:rsidR="00E339FE" w:rsidRPr="00133BFC" w:rsidRDefault="00E339FE" w:rsidP="00BE3E81">
      <w:pPr>
        <w:rPr>
          <w:rFonts w:cs="Arial"/>
          <w:color w:val="002060"/>
          <w:sz w:val="23"/>
          <w:szCs w:val="23"/>
        </w:rPr>
      </w:pPr>
    </w:p>
    <w:sectPr w:rsidR="00E339FE" w:rsidRPr="00133BFC" w:rsidSect="003B3687">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6FB4A" w14:textId="77777777" w:rsidR="00980925" w:rsidRDefault="00980925">
      <w:r>
        <w:separator/>
      </w:r>
    </w:p>
  </w:endnote>
  <w:endnote w:type="continuationSeparator" w:id="0">
    <w:p w14:paraId="31FD58B0" w14:textId="77777777" w:rsidR="00980925" w:rsidRDefault="0098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1571" w14:textId="77777777" w:rsidR="009F14FB" w:rsidRDefault="00F71661" w:rsidP="001C504A">
    <w:pPr>
      <w:pStyle w:val="Footer"/>
      <w:framePr w:wrap="around" w:vAnchor="text" w:hAnchor="margin" w:xAlign="right" w:y="1"/>
      <w:rPr>
        <w:rStyle w:val="PageNumber"/>
      </w:rPr>
    </w:pPr>
    <w:r>
      <w:rPr>
        <w:rStyle w:val="PageNumber"/>
      </w:rPr>
      <w:fldChar w:fldCharType="begin"/>
    </w:r>
    <w:r w:rsidR="009F14FB">
      <w:rPr>
        <w:rStyle w:val="PageNumber"/>
      </w:rPr>
      <w:instrText xml:space="preserve">PAGE  </w:instrText>
    </w:r>
    <w:r>
      <w:rPr>
        <w:rStyle w:val="PageNumber"/>
      </w:rPr>
      <w:fldChar w:fldCharType="end"/>
    </w:r>
  </w:p>
  <w:p w14:paraId="38836EFC" w14:textId="77777777" w:rsidR="009F14FB" w:rsidRDefault="009F14FB" w:rsidP="009F14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2574" w14:textId="77777777" w:rsidR="009F14FB" w:rsidRPr="00E339FE" w:rsidRDefault="00F71661" w:rsidP="001C504A">
    <w:pPr>
      <w:pStyle w:val="Footer"/>
      <w:framePr w:wrap="around" w:vAnchor="text" w:hAnchor="margin" w:xAlign="right" w:y="1"/>
      <w:rPr>
        <w:rStyle w:val="PageNumber"/>
        <w:rFonts w:ascii="Comic Sans MS" w:hAnsi="Comic Sans MS"/>
        <w:sz w:val="20"/>
        <w:szCs w:val="20"/>
      </w:rPr>
    </w:pPr>
    <w:r w:rsidRPr="00E339FE">
      <w:rPr>
        <w:rStyle w:val="PageNumber"/>
        <w:rFonts w:ascii="Comic Sans MS" w:hAnsi="Comic Sans MS"/>
        <w:sz w:val="20"/>
        <w:szCs w:val="20"/>
      </w:rPr>
      <w:fldChar w:fldCharType="begin"/>
    </w:r>
    <w:r w:rsidR="009F14FB" w:rsidRPr="00E339FE">
      <w:rPr>
        <w:rStyle w:val="PageNumber"/>
        <w:rFonts w:ascii="Comic Sans MS" w:hAnsi="Comic Sans MS"/>
        <w:sz w:val="20"/>
        <w:szCs w:val="20"/>
      </w:rPr>
      <w:instrText xml:space="preserve">PAGE  </w:instrText>
    </w:r>
    <w:r w:rsidRPr="00E339FE">
      <w:rPr>
        <w:rStyle w:val="PageNumber"/>
        <w:rFonts w:ascii="Comic Sans MS" w:hAnsi="Comic Sans MS"/>
        <w:sz w:val="20"/>
        <w:szCs w:val="20"/>
      </w:rPr>
      <w:fldChar w:fldCharType="separate"/>
    </w:r>
    <w:r w:rsidR="005C4097">
      <w:rPr>
        <w:rStyle w:val="PageNumber"/>
        <w:rFonts w:ascii="Comic Sans MS" w:hAnsi="Comic Sans MS"/>
        <w:noProof/>
        <w:sz w:val="20"/>
        <w:szCs w:val="20"/>
      </w:rPr>
      <w:t>2</w:t>
    </w:r>
    <w:r w:rsidRPr="00E339FE">
      <w:rPr>
        <w:rStyle w:val="PageNumber"/>
        <w:rFonts w:ascii="Comic Sans MS" w:hAnsi="Comic Sans MS"/>
        <w:sz w:val="20"/>
        <w:szCs w:val="20"/>
      </w:rPr>
      <w:fldChar w:fldCharType="end"/>
    </w:r>
  </w:p>
  <w:p w14:paraId="72A9BAD7" w14:textId="77777777" w:rsidR="009F14FB" w:rsidRDefault="009F14FB" w:rsidP="002411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ECD0" w14:textId="77777777" w:rsidR="00980925" w:rsidRDefault="00980925">
      <w:r>
        <w:separator/>
      </w:r>
    </w:p>
  </w:footnote>
  <w:footnote w:type="continuationSeparator" w:id="0">
    <w:p w14:paraId="2062A6D1" w14:textId="77777777" w:rsidR="00980925" w:rsidRDefault="0098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32CC" w14:textId="77777777" w:rsidR="00B35C3A" w:rsidRPr="003B3687" w:rsidRDefault="00B35C3A" w:rsidP="003B3687">
    <w:pPr>
      <w:pStyle w:val="Head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2F7C"/>
    <w:multiLevelType w:val="hybridMultilevel"/>
    <w:tmpl w:val="C74EAE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02509DC"/>
    <w:multiLevelType w:val="hybridMultilevel"/>
    <w:tmpl w:val="E3BAD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99016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751267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2862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ACA"/>
    <w:rsid w:val="00012D92"/>
    <w:rsid w:val="00020B46"/>
    <w:rsid w:val="00040E2B"/>
    <w:rsid w:val="000541AA"/>
    <w:rsid w:val="00090A88"/>
    <w:rsid w:val="000A5A1B"/>
    <w:rsid w:val="000F0B04"/>
    <w:rsid w:val="00111BCF"/>
    <w:rsid w:val="0012068A"/>
    <w:rsid w:val="00133BFC"/>
    <w:rsid w:val="00141BE5"/>
    <w:rsid w:val="00156437"/>
    <w:rsid w:val="001806AD"/>
    <w:rsid w:val="00180B5B"/>
    <w:rsid w:val="001A69E2"/>
    <w:rsid w:val="001C3AE0"/>
    <w:rsid w:val="001C504A"/>
    <w:rsid w:val="001D3C7D"/>
    <w:rsid w:val="002051FD"/>
    <w:rsid w:val="00223270"/>
    <w:rsid w:val="00224223"/>
    <w:rsid w:val="00241136"/>
    <w:rsid w:val="00263AE0"/>
    <w:rsid w:val="002A2A59"/>
    <w:rsid w:val="002D0C67"/>
    <w:rsid w:val="002E7D63"/>
    <w:rsid w:val="00310427"/>
    <w:rsid w:val="00310DF6"/>
    <w:rsid w:val="003203EF"/>
    <w:rsid w:val="00375CC7"/>
    <w:rsid w:val="00390759"/>
    <w:rsid w:val="0039376E"/>
    <w:rsid w:val="003B3687"/>
    <w:rsid w:val="003D4ACA"/>
    <w:rsid w:val="003E0EF4"/>
    <w:rsid w:val="003E41BE"/>
    <w:rsid w:val="003F55AA"/>
    <w:rsid w:val="00417861"/>
    <w:rsid w:val="00420D38"/>
    <w:rsid w:val="00424E1F"/>
    <w:rsid w:val="00433463"/>
    <w:rsid w:val="00434592"/>
    <w:rsid w:val="0046660A"/>
    <w:rsid w:val="004745D1"/>
    <w:rsid w:val="00493FDE"/>
    <w:rsid w:val="004A22D6"/>
    <w:rsid w:val="004B18F7"/>
    <w:rsid w:val="00510C41"/>
    <w:rsid w:val="005277DC"/>
    <w:rsid w:val="00536972"/>
    <w:rsid w:val="00561A09"/>
    <w:rsid w:val="00581C87"/>
    <w:rsid w:val="005A426E"/>
    <w:rsid w:val="005C1017"/>
    <w:rsid w:val="005C4097"/>
    <w:rsid w:val="005C702D"/>
    <w:rsid w:val="005E116E"/>
    <w:rsid w:val="005F4AC8"/>
    <w:rsid w:val="00603032"/>
    <w:rsid w:val="006043F6"/>
    <w:rsid w:val="006309EB"/>
    <w:rsid w:val="00641DCB"/>
    <w:rsid w:val="00696EBF"/>
    <w:rsid w:val="006B20DB"/>
    <w:rsid w:val="006D64B8"/>
    <w:rsid w:val="00711F2F"/>
    <w:rsid w:val="0073586E"/>
    <w:rsid w:val="007546EF"/>
    <w:rsid w:val="007547E6"/>
    <w:rsid w:val="00760EE9"/>
    <w:rsid w:val="007653CE"/>
    <w:rsid w:val="007C25D4"/>
    <w:rsid w:val="00813B7C"/>
    <w:rsid w:val="0081406D"/>
    <w:rsid w:val="00823DDD"/>
    <w:rsid w:val="0083139A"/>
    <w:rsid w:val="00855A5F"/>
    <w:rsid w:val="0086251A"/>
    <w:rsid w:val="008B22A2"/>
    <w:rsid w:val="008E14E5"/>
    <w:rsid w:val="00925315"/>
    <w:rsid w:val="00930DB4"/>
    <w:rsid w:val="00940E95"/>
    <w:rsid w:val="00945998"/>
    <w:rsid w:val="00961EE6"/>
    <w:rsid w:val="00980925"/>
    <w:rsid w:val="009A7429"/>
    <w:rsid w:val="009C0FAB"/>
    <w:rsid w:val="009C4F3D"/>
    <w:rsid w:val="009F14FB"/>
    <w:rsid w:val="009F4DD7"/>
    <w:rsid w:val="00A149BD"/>
    <w:rsid w:val="00A2135C"/>
    <w:rsid w:val="00A41C1D"/>
    <w:rsid w:val="00A63B9E"/>
    <w:rsid w:val="00A84596"/>
    <w:rsid w:val="00AA785F"/>
    <w:rsid w:val="00AC00F0"/>
    <w:rsid w:val="00AC1C3B"/>
    <w:rsid w:val="00AF56F8"/>
    <w:rsid w:val="00B0426D"/>
    <w:rsid w:val="00B20F4A"/>
    <w:rsid w:val="00B35C3A"/>
    <w:rsid w:val="00B37C3A"/>
    <w:rsid w:val="00B53F51"/>
    <w:rsid w:val="00B5552B"/>
    <w:rsid w:val="00B605F2"/>
    <w:rsid w:val="00B60749"/>
    <w:rsid w:val="00B760C3"/>
    <w:rsid w:val="00B92D8D"/>
    <w:rsid w:val="00BC56D0"/>
    <w:rsid w:val="00BE36C1"/>
    <w:rsid w:val="00BE3E81"/>
    <w:rsid w:val="00BE58C4"/>
    <w:rsid w:val="00C91D93"/>
    <w:rsid w:val="00C91E4C"/>
    <w:rsid w:val="00CA2B90"/>
    <w:rsid w:val="00CA7DFB"/>
    <w:rsid w:val="00CB784B"/>
    <w:rsid w:val="00CC2448"/>
    <w:rsid w:val="00CD07B2"/>
    <w:rsid w:val="00CD593E"/>
    <w:rsid w:val="00D12006"/>
    <w:rsid w:val="00D36566"/>
    <w:rsid w:val="00D43076"/>
    <w:rsid w:val="00D44780"/>
    <w:rsid w:val="00D5565E"/>
    <w:rsid w:val="00DA2179"/>
    <w:rsid w:val="00DC15F3"/>
    <w:rsid w:val="00DD2184"/>
    <w:rsid w:val="00DD686C"/>
    <w:rsid w:val="00E13450"/>
    <w:rsid w:val="00E339FE"/>
    <w:rsid w:val="00E55734"/>
    <w:rsid w:val="00E57839"/>
    <w:rsid w:val="00E65FFF"/>
    <w:rsid w:val="00E67EE0"/>
    <w:rsid w:val="00E70ACB"/>
    <w:rsid w:val="00E7609D"/>
    <w:rsid w:val="00E809DF"/>
    <w:rsid w:val="00E96AE2"/>
    <w:rsid w:val="00EA3357"/>
    <w:rsid w:val="00EB06C8"/>
    <w:rsid w:val="00ED4AB1"/>
    <w:rsid w:val="00EE343A"/>
    <w:rsid w:val="00EF204F"/>
    <w:rsid w:val="00EF7462"/>
    <w:rsid w:val="00F1465E"/>
    <w:rsid w:val="00F14DD2"/>
    <w:rsid w:val="00F702B0"/>
    <w:rsid w:val="00F71661"/>
    <w:rsid w:val="00F96B8C"/>
    <w:rsid w:val="00FB2D4B"/>
    <w:rsid w:val="00FD21FF"/>
    <w:rsid w:val="00FD5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678BE"/>
  <w15:docId w15:val="{E74B1102-BB65-48FB-98EE-660F2807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16E"/>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3F51"/>
    <w:pPr>
      <w:tabs>
        <w:tab w:val="center" w:pos="4153"/>
        <w:tab w:val="right" w:pos="8306"/>
      </w:tabs>
    </w:pPr>
    <w:rPr>
      <w:sz w:val="22"/>
      <w:szCs w:val="22"/>
    </w:rPr>
  </w:style>
  <w:style w:type="character" w:customStyle="1" w:styleId="HeaderChar">
    <w:name w:val="Header Char"/>
    <w:basedOn w:val="DefaultParagraphFont"/>
    <w:link w:val="Header"/>
    <w:semiHidden/>
    <w:locked/>
    <w:rsid w:val="00B53F51"/>
    <w:rPr>
      <w:rFonts w:ascii="Arial" w:hAnsi="Arial"/>
      <w:sz w:val="22"/>
      <w:szCs w:val="22"/>
      <w:lang w:val="en-GB" w:eastAsia="en-US" w:bidi="ar-SA"/>
    </w:rPr>
  </w:style>
  <w:style w:type="character" w:styleId="Hyperlink">
    <w:name w:val="Hyperlink"/>
    <w:basedOn w:val="DefaultParagraphFont"/>
    <w:rsid w:val="00B53F51"/>
    <w:rPr>
      <w:rFonts w:cs="Times New Roman"/>
      <w:color w:val="0000FF"/>
      <w:u w:val="single"/>
    </w:rPr>
  </w:style>
  <w:style w:type="paragraph" w:styleId="Footer">
    <w:name w:val="footer"/>
    <w:basedOn w:val="Normal"/>
    <w:rsid w:val="00B53F51"/>
    <w:pPr>
      <w:tabs>
        <w:tab w:val="center" w:pos="4320"/>
        <w:tab w:val="right" w:pos="8640"/>
      </w:tabs>
    </w:pPr>
  </w:style>
  <w:style w:type="character" w:styleId="PageNumber">
    <w:name w:val="page number"/>
    <w:basedOn w:val="DefaultParagraphFont"/>
    <w:rsid w:val="009F14FB"/>
  </w:style>
  <w:style w:type="table" w:styleId="TableGrid">
    <w:name w:val="Table Grid"/>
    <w:basedOn w:val="TableNormal"/>
    <w:rsid w:val="00E33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E2B"/>
    <w:pPr>
      <w:ind w:left="720"/>
      <w:contextualSpacing/>
    </w:pPr>
  </w:style>
  <w:style w:type="paragraph" w:styleId="BalloonText">
    <w:name w:val="Balloon Text"/>
    <w:basedOn w:val="Normal"/>
    <w:link w:val="BalloonTextChar"/>
    <w:uiPriority w:val="99"/>
    <w:semiHidden/>
    <w:unhideWhenUsed/>
    <w:rsid w:val="00E13450"/>
    <w:rPr>
      <w:rFonts w:ascii="Tahoma" w:hAnsi="Tahoma" w:cs="Tahoma"/>
      <w:sz w:val="16"/>
      <w:szCs w:val="16"/>
    </w:rPr>
  </w:style>
  <w:style w:type="character" w:customStyle="1" w:styleId="BalloonTextChar">
    <w:name w:val="Balloon Text Char"/>
    <w:basedOn w:val="DefaultParagraphFont"/>
    <w:link w:val="BalloonText"/>
    <w:uiPriority w:val="99"/>
    <w:semiHidden/>
    <w:rsid w:val="00E13450"/>
    <w:rPr>
      <w:rFonts w:ascii="Tahoma" w:hAnsi="Tahoma" w:cs="Tahoma"/>
      <w:sz w:val="16"/>
      <w:szCs w:val="16"/>
      <w:lang w:eastAsia="en-US"/>
    </w:rPr>
  </w:style>
  <w:style w:type="character" w:styleId="UnresolvedMention">
    <w:name w:val="Unresolved Mention"/>
    <w:basedOn w:val="DefaultParagraphFont"/>
    <w:uiPriority w:val="99"/>
    <w:semiHidden/>
    <w:unhideWhenUsed/>
    <w:rsid w:val="008B2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aptc.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raining@gaptc.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cc.co.uk" TargetMode="External"/><Relationship Id="rId5" Type="http://schemas.openxmlformats.org/officeDocument/2006/relationships/footnotes" Target="footnotes.xml"/><Relationship Id="rId15" Type="http://schemas.openxmlformats.org/officeDocument/2006/relationships/image" Target="media/image20.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1365</Words>
  <Characters>8218</Characters>
  <Application>Microsoft Office Word</Application>
  <DocSecurity>0</DocSecurity>
  <Lines>283</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9484</CharactersWithSpaces>
  <SharedDoc>false</SharedDoc>
  <HLinks>
    <vt:vector size="18" baseType="variant">
      <vt:variant>
        <vt:i4>2949174</vt:i4>
      </vt:variant>
      <vt:variant>
        <vt:i4>9</vt:i4>
      </vt:variant>
      <vt:variant>
        <vt:i4>0</vt:i4>
      </vt:variant>
      <vt:variant>
        <vt:i4>5</vt:i4>
      </vt:variant>
      <vt:variant>
        <vt:lpwstr>http://www.nalc.gov.uk/</vt:lpwstr>
      </vt:variant>
      <vt:variant>
        <vt:lpwstr/>
      </vt:variant>
      <vt:variant>
        <vt:i4>3670055</vt:i4>
      </vt:variant>
      <vt:variant>
        <vt:i4>6</vt:i4>
      </vt:variant>
      <vt:variant>
        <vt:i4>0</vt:i4>
      </vt:variant>
      <vt:variant>
        <vt:i4>5</vt:i4>
      </vt:variant>
      <vt:variant>
        <vt:lpwstr>http://www.yorkshirelca.gov.uk/</vt:lpwstr>
      </vt:variant>
      <vt:variant>
        <vt:lpwstr/>
      </vt:variant>
      <vt:variant>
        <vt:i4>2097273</vt:i4>
      </vt:variant>
      <vt:variant>
        <vt:i4>3</vt:i4>
      </vt:variant>
      <vt:variant>
        <vt:i4>0</vt:i4>
      </vt:variant>
      <vt:variant>
        <vt:i4>5</vt:i4>
      </vt:variant>
      <vt:variant>
        <vt:lpwstr>http://www.slcc.co.uk/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Jules Hands</cp:lastModifiedBy>
  <cp:revision>4</cp:revision>
  <cp:lastPrinted>2023-10-30T13:00:00Z</cp:lastPrinted>
  <dcterms:created xsi:type="dcterms:W3CDTF">2023-10-30T12:55:00Z</dcterms:created>
  <dcterms:modified xsi:type="dcterms:W3CDTF">2023-10-30T13:23:00Z</dcterms:modified>
</cp:coreProperties>
</file>